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893" w:rsidRDefault="009D7893" w:rsidP="009D7893">
      <w:pPr>
        <w:spacing w:line="0" w:lineRule="atLeast"/>
        <w:jc w:val="right"/>
        <w:rPr>
          <w:rFonts w:ascii="Trebuchet MS" w:eastAsia="Trebuchet MS" w:hAnsi="Trebuchet MS"/>
          <w:b/>
          <w:color w:val="333333"/>
          <w:sz w:val="16"/>
        </w:rPr>
      </w:pPr>
      <w:bookmarkStart w:id="0" w:name="_GoBack"/>
      <w:bookmarkEnd w:id="0"/>
      <w:r>
        <w:rPr>
          <w:rFonts w:ascii="Trebuchet MS" w:eastAsia="Trebuchet MS" w:hAnsi="Trebuchet MS"/>
          <w:b/>
          <w:color w:val="333333"/>
          <w:sz w:val="16"/>
        </w:rPr>
        <w:t>Anexă la Ghidul specific</w:t>
      </w:r>
    </w:p>
    <w:p w:rsidR="009D7893" w:rsidRDefault="009D7893" w:rsidP="009D7893">
      <w:pPr>
        <w:spacing w:line="11" w:lineRule="exact"/>
      </w:pPr>
    </w:p>
    <w:p w:rsidR="009D7893" w:rsidRDefault="009D7893" w:rsidP="009D7893">
      <w:pPr>
        <w:spacing w:line="0" w:lineRule="atLeast"/>
        <w:jc w:val="right"/>
        <w:rPr>
          <w:rFonts w:ascii="Trebuchet MS" w:eastAsia="Trebuchet MS" w:hAnsi="Trebuchet MS"/>
          <w:b/>
          <w:color w:val="333333"/>
          <w:sz w:val="16"/>
        </w:rPr>
      </w:pPr>
      <w:r>
        <w:rPr>
          <w:rFonts w:ascii="Trebuchet MS" w:eastAsia="Trebuchet MS" w:hAnsi="Trebuchet MS"/>
          <w:b/>
          <w:color w:val="333333"/>
          <w:sz w:val="16"/>
        </w:rPr>
        <w:t>Model F</w:t>
      </w:r>
    </w:p>
    <w:p w:rsidR="009D7893" w:rsidRDefault="009D7893" w:rsidP="009D7893">
      <w:pPr>
        <w:spacing w:line="200" w:lineRule="exact"/>
      </w:pPr>
    </w:p>
    <w:p w:rsidR="009D7893" w:rsidRDefault="009D7893" w:rsidP="009D7893">
      <w:pPr>
        <w:spacing w:line="200" w:lineRule="exact"/>
      </w:pPr>
    </w:p>
    <w:p w:rsidR="009D7893" w:rsidRDefault="009D7893" w:rsidP="009D7893">
      <w:pPr>
        <w:spacing w:line="347" w:lineRule="exact"/>
      </w:pPr>
    </w:p>
    <w:p w:rsidR="009D7893" w:rsidRDefault="009D7893" w:rsidP="009D7893">
      <w:pPr>
        <w:spacing w:line="0" w:lineRule="atLeast"/>
        <w:ind w:right="-139"/>
        <w:jc w:val="center"/>
        <w:rPr>
          <w:rFonts w:ascii="Trebuchet MS" w:eastAsia="Trebuchet MS" w:hAnsi="Trebuchet MS"/>
          <w:b/>
        </w:rPr>
      </w:pPr>
      <w:r>
        <w:rPr>
          <w:rFonts w:ascii="Trebuchet MS" w:eastAsia="Trebuchet MS" w:hAnsi="Trebuchet MS"/>
          <w:b/>
        </w:rPr>
        <w:t>NOTĂ DE FUNDAMENTAR</w:t>
      </w:r>
      <w:r w:rsidR="006D20D0">
        <w:rPr>
          <w:rFonts w:ascii="Trebuchet MS" w:eastAsia="Trebuchet MS" w:hAnsi="Trebuchet MS"/>
          <w:b/>
        </w:rPr>
        <w:t>E</w:t>
      </w:r>
    </w:p>
    <w:p w:rsidR="006D20D0" w:rsidRDefault="006D20D0" w:rsidP="009D7893">
      <w:pPr>
        <w:spacing w:line="0" w:lineRule="atLeast"/>
        <w:ind w:right="-139"/>
        <w:jc w:val="center"/>
        <w:rPr>
          <w:rFonts w:ascii="Trebuchet MS" w:eastAsia="Trebuchet MS" w:hAnsi="Trebuchet MS"/>
          <w:b/>
        </w:rPr>
      </w:pPr>
    </w:p>
    <w:p w:rsidR="006D20D0" w:rsidRPr="009C5EEF" w:rsidRDefault="006D20D0" w:rsidP="009D7893">
      <w:pPr>
        <w:spacing w:line="0" w:lineRule="atLeast"/>
        <w:ind w:right="-139"/>
        <w:jc w:val="center"/>
        <w:rPr>
          <w:rFonts w:ascii="Trebuchet MS" w:eastAsia="Trebuchet MS" w:hAnsi="Trebuchet MS"/>
          <w:b/>
        </w:rPr>
      </w:pPr>
    </w:p>
    <w:p w:rsidR="009D7893" w:rsidRDefault="009D7893" w:rsidP="009D7893">
      <w:pPr>
        <w:spacing w:line="200" w:lineRule="exact"/>
      </w:pPr>
    </w:p>
    <w:tbl>
      <w:tblPr>
        <w:tblStyle w:val="Tabelgril"/>
        <w:tblW w:w="9782" w:type="dxa"/>
        <w:tblInd w:w="-431" w:type="dxa"/>
        <w:tblLook w:val="04A0" w:firstRow="1" w:lastRow="0" w:firstColumn="1" w:lastColumn="0" w:noHBand="0" w:noVBand="1"/>
      </w:tblPr>
      <w:tblGrid>
        <w:gridCol w:w="421"/>
        <w:gridCol w:w="1984"/>
        <w:gridCol w:w="7377"/>
      </w:tblGrid>
      <w:tr w:rsidR="006D20D0" w:rsidTr="00603A55">
        <w:tc>
          <w:tcPr>
            <w:tcW w:w="421" w:type="dxa"/>
          </w:tcPr>
          <w:p w:rsidR="006D20D0" w:rsidRPr="00F61F2F" w:rsidRDefault="006D20D0" w:rsidP="009D7893">
            <w:pPr>
              <w:spacing w:line="200" w:lineRule="exact"/>
              <w:rPr>
                <w:rFonts w:ascii="Trebuchet MS" w:hAnsi="Trebuchet MS"/>
              </w:rPr>
            </w:pPr>
          </w:p>
        </w:tc>
        <w:tc>
          <w:tcPr>
            <w:tcW w:w="1984" w:type="dxa"/>
          </w:tcPr>
          <w:p w:rsidR="00267983" w:rsidRDefault="00267983" w:rsidP="00267983">
            <w:pPr>
              <w:spacing w:line="0" w:lineRule="atLeast"/>
              <w:rPr>
                <w:rFonts w:ascii="Trebuchet MS" w:eastAsia="Trebuchet MS" w:hAnsi="Trebuchet MS"/>
                <w:i/>
              </w:rPr>
            </w:pPr>
          </w:p>
          <w:p w:rsidR="006D20D0" w:rsidRDefault="006D20D0" w:rsidP="00267983">
            <w:pPr>
              <w:spacing w:line="0" w:lineRule="atLeast"/>
              <w:rPr>
                <w:rFonts w:ascii="Trebuchet MS" w:eastAsia="Trebuchet MS" w:hAnsi="Trebuchet MS"/>
                <w:i/>
              </w:rPr>
            </w:pPr>
            <w:r>
              <w:rPr>
                <w:rFonts w:ascii="Trebuchet MS" w:eastAsia="Trebuchet MS" w:hAnsi="Trebuchet MS"/>
                <w:i/>
              </w:rPr>
              <w:t>Planul Național de Redresare și Reziliență, Componenta 10 – Fondul</w:t>
            </w:r>
          </w:p>
          <w:p w:rsidR="006D20D0" w:rsidRDefault="006D20D0" w:rsidP="00267983">
            <w:pPr>
              <w:spacing w:line="0" w:lineRule="atLeast"/>
              <w:rPr>
                <w:rFonts w:ascii="Trebuchet MS" w:eastAsia="Trebuchet MS" w:hAnsi="Trebuchet MS"/>
                <w:b/>
              </w:rPr>
            </w:pPr>
            <w:r>
              <w:rPr>
                <w:rFonts w:ascii="Trebuchet MS" w:eastAsia="Trebuchet MS" w:hAnsi="Trebuchet MS"/>
                <w:i/>
              </w:rPr>
              <w:t xml:space="preserve">Local, Investiția </w:t>
            </w:r>
            <w:r>
              <w:rPr>
                <w:rFonts w:ascii="Trebuchet MS" w:eastAsia="Trebuchet MS" w:hAnsi="Trebuchet MS"/>
                <w:b/>
              </w:rPr>
              <w:t>1.1 Mobilitatea urbană verde - înnoirea parcului de vehicule destinate transportului public</w:t>
            </w:r>
          </w:p>
          <w:p w:rsidR="006D20D0" w:rsidRDefault="006D20D0" w:rsidP="008660C6">
            <w:pPr>
              <w:spacing w:line="200" w:lineRule="exact"/>
            </w:pPr>
          </w:p>
        </w:tc>
        <w:tc>
          <w:tcPr>
            <w:tcW w:w="7377" w:type="dxa"/>
          </w:tcPr>
          <w:p w:rsidR="0012243E" w:rsidRDefault="0012243E" w:rsidP="00267983">
            <w:pPr>
              <w:spacing w:line="276" w:lineRule="auto"/>
              <w:jc w:val="center"/>
              <w:rPr>
                <w:rFonts w:ascii="Trebuchet MS" w:eastAsia="Trebuchet MS" w:hAnsi="Trebuchet MS"/>
                <w:w w:val="99"/>
              </w:rPr>
            </w:pPr>
          </w:p>
          <w:p w:rsidR="004824FD" w:rsidRDefault="004824FD" w:rsidP="00267983">
            <w:pPr>
              <w:spacing w:line="276" w:lineRule="auto"/>
              <w:jc w:val="center"/>
              <w:rPr>
                <w:rFonts w:ascii="Trebuchet MS" w:eastAsia="Trebuchet MS" w:hAnsi="Trebuchet MS"/>
                <w:w w:val="99"/>
              </w:rPr>
            </w:pPr>
          </w:p>
          <w:p w:rsidR="006D20D0" w:rsidRPr="0012243E" w:rsidRDefault="006D20D0" w:rsidP="00267983">
            <w:pPr>
              <w:spacing w:line="276" w:lineRule="auto"/>
              <w:jc w:val="center"/>
              <w:rPr>
                <w:rFonts w:ascii="Trebuchet MS" w:eastAsia="Trebuchet MS" w:hAnsi="Trebuchet MS"/>
                <w:w w:val="99"/>
              </w:rPr>
            </w:pPr>
            <w:r w:rsidRPr="0012243E">
              <w:rPr>
                <w:rFonts w:ascii="Trebuchet MS" w:eastAsia="Trebuchet MS" w:hAnsi="Trebuchet MS"/>
                <w:w w:val="99"/>
              </w:rPr>
              <w:t>Titlu apel</w:t>
            </w:r>
          </w:p>
          <w:p w:rsidR="006D20D0" w:rsidRPr="0012243E" w:rsidRDefault="006D20D0" w:rsidP="00267983">
            <w:pPr>
              <w:spacing w:line="276" w:lineRule="auto"/>
              <w:jc w:val="center"/>
              <w:rPr>
                <w:rFonts w:ascii="Trebuchet MS" w:eastAsia="Trebuchet MS" w:hAnsi="Trebuchet MS"/>
                <w:w w:val="96"/>
              </w:rPr>
            </w:pPr>
            <w:r w:rsidRPr="0012243E">
              <w:rPr>
                <w:rFonts w:ascii="Trebuchet MS" w:eastAsia="Trebuchet MS" w:hAnsi="Trebuchet MS"/>
                <w:w w:val="96"/>
              </w:rPr>
              <w:t xml:space="preserve">Proiect </w:t>
            </w:r>
            <w:r w:rsidR="003C04E6" w:rsidRPr="003C04E6">
              <w:rPr>
                <w:rFonts w:ascii="Trebuchet MS" w:hAnsi="Trebuchet MS"/>
                <w:b/>
              </w:rPr>
              <w:t xml:space="preserve">“Înnoirea parcului de vehicule nepoluante destinate transportului public pentru comunele </w:t>
            </w:r>
            <w:r w:rsidR="00020281">
              <w:rPr>
                <w:rFonts w:ascii="Trebuchet MS" w:hAnsi="Trebuchet MS"/>
                <w:b/>
              </w:rPr>
              <w:t>CERTEZE</w:t>
            </w:r>
            <w:r w:rsidR="003C04E6" w:rsidRPr="003C04E6">
              <w:rPr>
                <w:rFonts w:ascii="Trebuchet MS" w:hAnsi="Trebuchet MS"/>
                <w:b/>
              </w:rPr>
              <w:t xml:space="preserve"> și </w:t>
            </w:r>
            <w:r w:rsidR="00020281">
              <w:rPr>
                <w:rFonts w:ascii="Trebuchet MS" w:hAnsi="Trebuchet MS"/>
                <w:b/>
              </w:rPr>
              <w:t>BIXAD</w:t>
            </w:r>
            <w:r w:rsidR="003C04E6" w:rsidRPr="003C04E6">
              <w:rPr>
                <w:rFonts w:ascii="Trebuchet MS" w:hAnsi="Trebuchet MS"/>
                <w:b/>
              </w:rPr>
              <w:t>”</w:t>
            </w:r>
          </w:p>
        </w:tc>
      </w:tr>
      <w:tr w:rsidR="003C04E6" w:rsidTr="00603A55">
        <w:tc>
          <w:tcPr>
            <w:tcW w:w="421" w:type="dxa"/>
          </w:tcPr>
          <w:p w:rsidR="003C04E6" w:rsidRPr="00F61F2F" w:rsidRDefault="003C04E6" w:rsidP="003C04E6">
            <w:pPr>
              <w:spacing w:line="200" w:lineRule="exact"/>
              <w:rPr>
                <w:rFonts w:ascii="Trebuchet MS" w:hAnsi="Trebuchet MS"/>
              </w:rPr>
            </w:pPr>
            <w:r w:rsidRPr="00F61F2F">
              <w:rPr>
                <w:rFonts w:ascii="Trebuchet MS" w:hAnsi="Trebuchet MS"/>
              </w:rPr>
              <w:t>1</w:t>
            </w:r>
          </w:p>
        </w:tc>
        <w:tc>
          <w:tcPr>
            <w:tcW w:w="1984" w:type="dxa"/>
          </w:tcPr>
          <w:p w:rsidR="003C04E6" w:rsidRDefault="003C04E6" w:rsidP="003C04E6">
            <w:pPr>
              <w:spacing w:line="200" w:lineRule="exact"/>
            </w:pPr>
            <w:r>
              <w:rPr>
                <w:rFonts w:ascii="Trebuchet MS" w:eastAsia="Trebuchet MS" w:hAnsi="Trebuchet MS"/>
              </w:rPr>
              <w:t>Descrierea pe scurt a situației actuale (date statistice, elemente specifice, etc.)</w:t>
            </w:r>
          </w:p>
        </w:tc>
        <w:tc>
          <w:tcPr>
            <w:tcW w:w="7377" w:type="dxa"/>
          </w:tcPr>
          <w:p w:rsidR="00020281" w:rsidRPr="00020281" w:rsidRDefault="00020281" w:rsidP="00020281">
            <w:pPr>
              <w:pStyle w:val="Default"/>
              <w:jc w:val="both"/>
              <w:rPr>
                <w:rFonts w:ascii="Trebuchet MS" w:hAnsi="Trebuchet MS"/>
                <w:color w:val="000000" w:themeColor="text1"/>
                <w:sz w:val="20"/>
                <w:szCs w:val="20"/>
              </w:rPr>
            </w:pPr>
            <w:proofErr w:type="spellStart"/>
            <w:r w:rsidRPr="00020281">
              <w:rPr>
                <w:rFonts w:ascii="Trebuchet MS" w:hAnsi="Trebuchet MS"/>
                <w:color w:val="000000" w:themeColor="text1"/>
                <w:sz w:val="20"/>
                <w:szCs w:val="20"/>
              </w:rPr>
              <w:t>Certeze</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este</w:t>
            </w:r>
            <w:proofErr w:type="spellEnd"/>
            <w:r w:rsidRPr="00020281">
              <w:rPr>
                <w:rFonts w:ascii="Trebuchet MS" w:hAnsi="Trebuchet MS"/>
                <w:color w:val="000000" w:themeColor="text1"/>
                <w:sz w:val="20"/>
                <w:szCs w:val="20"/>
              </w:rPr>
              <w:t xml:space="preserve"> o </w:t>
            </w:r>
            <w:proofErr w:type="spellStart"/>
            <w:r w:rsidRPr="00020281">
              <w:rPr>
                <w:rFonts w:ascii="Trebuchet MS" w:hAnsi="Trebuchet MS"/>
                <w:color w:val="000000" w:themeColor="text1"/>
                <w:sz w:val="20"/>
                <w:szCs w:val="20"/>
              </w:rPr>
              <w:t>comună</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în</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județul</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Satu</w:t>
            </w:r>
            <w:proofErr w:type="spellEnd"/>
            <w:r w:rsidRPr="00020281">
              <w:rPr>
                <w:rFonts w:ascii="Trebuchet MS" w:hAnsi="Trebuchet MS"/>
                <w:color w:val="000000" w:themeColor="text1"/>
                <w:sz w:val="20"/>
                <w:szCs w:val="20"/>
              </w:rPr>
              <w:t xml:space="preserve"> Mare, </w:t>
            </w:r>
            <w:proofErr w:type="spellStart"/>
            <w:r w:rsidRPr="00020281">
              <w:rPr>
                <w:rFonts w:ascii="Trebuchet MS" w:hAnsi="Trebuchet MS"/>
                <w:color w:val="000000" w:themeColor="text1"/>
                <w:sz w:val="20"/>
                <w:szCs w:val="20"/>
              </w:rPr>
              <w:t>Transilvania</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România</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formată</w:t>
            </w:r>
            <w:proofErr w:type="spellEnd"/>
            <w:r w:rsidRPr="00020281">
              <w:rPr>
                <w:rFonts w:ascii="Trebuchet MS" w:hAnsi="Trebuchet MS"/>
                <w:color w:val="000000" w:themeColor="text1"/>
                <w:sz w:val="20"/>
                <w:szCs w:val="20"/>
              </w:rPr>
              <w:t xml:space="preserve"> din </w:t>
            </w:r>
            <w:proofErr w:type="spellStart"/>
            <w:r w:rsidRPr="00020281">
              <w:rPr>
                <w:rFonts w:ascii="Trebuchet MS" w:hAnsi="Trebuchet MS"/>
                <w:color w:val="000000" w:themeColor="text1"/>
                <w:sz w:val="20"/>
                <w:szCs w:val="20"/>
              </w:rPr>
              <w:t>satele</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Certeze</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reședința</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Huta-Certeze</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și</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Moișeni</w:t>
            </w:r>
            <w:proofErr w:type="spellEnd"/>
            <w:r w:rsidRPr="00020281">
              <w:rPr>
                <w:rFonts w:ascii="Trebuchet MS" w:hAnsi="Trebuchet MS"/>
                <w:color w:val="000000" w:themeColor="text1"/>
                <w:sz w:val="20"/>
                <w:szCs w:val="20"/>
              </w:rPr>
              <w:t>.</w:t>
            </w:r>
            <w:r w:rsidR="00FD1CFA">
              <w:rPr>
                <w:rFonts w:ascii="Trebuchet MS" w:hAnsi="Trebuchet MS"/>
                <w:color w:val="000000" w:themeColor="text1"/>
                <w:sz w:val="20"/>
                <w:szCs w:val="20"/>
              </w:rPr>
              <w:t xml:space="preserve"> </w:t>
            </w:r>
            <w:proofErr w:type="spellStart"/>
            <w:r w:rsidR="00FD1CFA">
              <w:rPr>
                <w:rFonts w:ascii="Trebuchet MS" w:hAnsi="Trebuchet MS"/>
                <w:color w:val="000000" w:themeColor="text1"/>
                <w:sz w:val="20"/>
                <w:szCs w:val="20"/>
              </w:rPr>
              <w:t>Comuna</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Certeze</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este</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situată</w:t>
            </w:r>
            <w:proofErr w:type="spellEnd"/>
            <w:r w:rsidR="00FD1CFA" w:rsidRPr="00FD1CFA">
              <w:rPr>
                <w:rFonts w:ascii="Trebuchet MS" w:hAnsi="Trebuchet MS"/>
                <w:color w:val="000000" w:themeColor="text1"/>
                <w:sz w:val="20"/>
                <w:szCs w:val="20"/>
              </w:rPr>
              <w:t xml:space="preserve"> in </w:t>
            </w:r>
            <w:proofErr w:type="spellStart"/>
            <w:r w:rsidR="00FD1CFA" w:rsidRPr="00FD1CFA">
              <w:rPr>
                <w:rFonts w:ascii="Trebuchet MS" w:hAnsi="Trebuchet MS"/>
                <w:color w:val="000000" w:themeColor="text1"/>
                <w:sz w:val="20"/>
                <w:szCs w:val="20"/>
              </w:rPr>
              <w:t>nord-vestul</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Romaniei</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în</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partea</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estică</w:t>
            </w:r>
            <w:proofErr w:type="spellEnd"/>
            <w:r w:rsidR="00FD1CFA" w:rsidRPr="00FD1CFA">
              <w:rPr>
                <w:rFonts w:ascii="Trebuchet MS" w:hAnsi="Trebuchet MS"/>
                <w:color w:val="000000" w:themeColor="text1"/>
                <w:sz w:val="20"/>
                <w:szCs w:val="20"/>
              </w:rPr>
              <w:t xml:space="preserve"> a </w:t>
            </w:r>
            <w:proofErr w:type="spellStart"/>
            <w:r w:rsidR="00FD1CFA" w:rsidRPr="00FD1CFA">
              <w:rPr>
                <w:rFonts w:ascii="Trebuchet MS" w:hAnsi="Trebuchet MS"/>
                <w:color w:val="000000" w:themeColor="text1"/>
                <w:sz w:val="20"/>
                <w:szCs w:val="20"/>
              </w:rPr>
              <w:t>județului</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Satu</w:t>
            </w:r>
            <w:proofErr w:type="spellEnd"/>
            <w:r w:rsidR="00FD1CFA" w:rsidRPr="00FD1CFA">
              <w:rPr>
                <w:rFonts w:ascii="Trebuchet MS" w:hAnsi="Trebuchet MS"/>
                <w:color w:val="000000" w:themeColor="text1"/>
                <w:sz w:val="20"/>
                <w:szCs w:val="20"/>
              </w:rPr>
              <w:t xml:space="preserve"> Mare, la 25 de km de </w:t>
            </w:r>
            <w:proofErr w:type="spellStart"/>
            <w:r w:rsidR="00FD1CFA" w:rsidRPr="00FD1CFA">
              <w:rPr>
                <w:rFonts w:ascii="Trebuchet MS" w:hAnsi="Trebuchet MS"/>
                <w:color w:val="000000" w:themeColor="text1"/>
                <w:sz w:val="20"/>
                <w:szCs w:val="20"/>
              </w:rPr>
              <w:t>granița</w:t>
            </w:r>
            <w:proofErr w:type="spellEnd"/>
            <w:r w:rsidR="00FD1CFA" w:rsidRPr="00FD1CFA">
              <w:rPr>
                <w:rFonts w:ascii="Trebuchet MS" w:hAnsi="Trebuchet MS"/>
                <w:color w:val="000000" w:themeColor="text1"/>
                <w:sz w:val="20"/>
                <w:szCs w:val="20"/>
              </w:rPr>
              <w:t xml:space="preserve"> cu </w:t>
            </w:r>
            <w:proofErr w:type="spellStart"/>
            <w:r w:rsidR="00FD1CFA" w:rsidRPr="00FD1CFA">
              <w:rPr>
                <w:rFonts w:ascii="Trebuchet MS" w:hAnsi="Trebuchet MS"/>
                <w:color w:val="000000" w:themeColor="text1"/>
                <w:sz w:val="20"/>
                <w:szCs w:val="20"/>
              </w:rPr>
              <w:t>Ucraina</w:t>
            </w:r>
            <w:proofErr w:type="spellEnd"/>
            <w:r w:rsidR="00FD1CFA" w:rsidRPr="00FD1CFA">
              <w:rPr>
                <w:rFonts w:ascii="Trebuchet MS" w:hAnsi="Trebuchet MS"/>
                <w:color w:val="000000" w:themeColor="text1"/>
                <w:sz w:val="20"/>
                <w:szCs w:val="20"/>
              </w:rPr>
              <w:t xml:space="preserve">. Face parte din </w:t>
            </w:r>
            <w:proofErr w:type="spellStart"/>
            <w:r w:rsidR="00FD1CFA" w:rsidRPr="00FD1CFA">
              <w:rPr>
                <w:rFonts w:ascii="Trebuchet MS" w:hAnsi="Trebuchet MS"/>
                <w:color w:val="000000" w:themeColor="text1"/>
                <w:sz w:val="20"/>
                <w:szCs w:val="20"/>
              </w:rPr>
              <w:t>Țara</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Oașului</w:t>
            </w:r>
            <w:proofErr w:type="spellEnd"/>
            <w:r w:rsidR="00FD1CFA" w:rsidRPr="00FD1CFA">
              <w:rPr>
                <w:rFonts w:ascii="Trebuchet MS" w:hAnsi="Trebuchet MS"/>
                <w:color w:val="000000" w:themeColor="text1"/>
                <w:sz w:val="20"/>
                <w:szCs w:val="20"/>
              </w:rPr>
              <w:t>.</w:t>
            </w:r>
            <w:r w:rsid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Localitatea</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Certeze</w:t>
            </w:r>
            <w:proofErr w:type="spellEnd"/>
            <w:r w:rsidR="00FD1CFA" w:rsidRPr="00FD1CFA">
              <w:rPr>
                <w:rFonts w:ascii="Trebuchet MS" w:hAnsi="Trebuchet MS"/>
                <w:color w:val="000000" w:themeColor="text1"/>
                <w:sz w:val="20"/>
                <w:szCs w:val="20"/>
              </w:rPr>
              <w:t xml:space="preserve"> a </w:t>
            </w:r>
            <w:proofErr w:type="spellStart"/>
            <w:r w:rsidR="00FD1CFA" w:rsidRPr="00FD1CFA">
              <w:rPr>
                <w:rFonts w:ascii="Trebuchet MS" w:hAnsi="Trebuchet MS"/>
                <w:color w:val="000000" w:themeColor="text1"/>
                <w:sz w:val="20"/>
                <w:szCs w:val="20"/>
              </w:rPr>
              <w:t>fost</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atestată</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documentar</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în</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anul</w:t>
            </w:r>
            <w:proofErr w:type="spellEnd"/>
            <w:r w:rsidR="00FD1CFA" w:rsidRPr="00FD1CFA">
              <w:rPr>
                <w:rFonts w:ascii="Trebuchet MS" w:hAnsi="Trebuchet MS"/>
                <w:color w:val="000000" w:themeColor="text1"/>
                <w:sz w:val="20"/>
                <w:szCs w:val="20"/>
              </w:rPr>
              <w:t xml:space="preserve"> 1329, </w:t>
            </w:r>
            <w:proofErr w:type="spellStart"/>
            <w:r w:rsidR="00FD1CFA" w:rsidRPr="00FD1CFA">
              <w:rPr>
                <w:rFonts w:ascii="Trebuchet MS" w:hAnsi="Trebuchet MS"/>
                <w:color w:val="000000" w:themeColor="text1"/>
                <w:sz w:val="20"/>
                <w:szCs w:val="20"/>
              </w:rPr>
              <w:t>iar</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în</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anul</w:t>
            </w:r>
            <w:proofErr w:type="spellEnd"/>
            <w:r w:rsidR="00FD1CFA" w:rsidRPr="00FD1CFA">
              <w:rPr>
                <w:rFonts w:ascii="Trebuchet MS" w:hAnsi="Trebuchet MS"/>
                <w:color w:val="000000" w:themeColor="text1"/>
                <w:sz w:val="20"/>
                <w:szCs w:val="20"/>
              </w:rPr>
              <w:t xml:space="preserve"> 1493 </w:t>
            </w:r>
            <w:proofErr w:type="spellStart"/>
            <w:r w:rsidR="00FD1CFA" w:rsidRPr="00FD1CFA">
              <w:rPr>
                <w:rFonts w:ascii="Trebuchet MS" w:hAnsi="Trebuchet MS"/>
                <w:color w:val="000000" w:themeColor="text1"/>
                <w:sz w:val="20"/>
                <w:szCs w:val="20"/>
              </w:rPr>
              <w:t>este</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amintită</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în</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documente</w:t>
            </w:r>
            <w:proofErr w:type="spellEnd"/>
            <w:r w:rsidR="00FD1CFA" w:rsidRPr="00FD1CFA">
              <w:rPr>
                <w:rFonts w:ascii="Trebuchet MS" w:hAnsi="Trebuchet MS"/>
                <w:color w:val="000000" w:themeColor="text1"/>
                <w:sz w:val="20"/>
                <w:szCs w:val="20"/>
              </w:rPr>
              <w:t xml:space="preserve"> ca </w:t>
            </w:r>
            <w:proofErr w:type="spellStart"/>
            <w:r w:rsidR="00FD1CFA" w:rsidRPr="00FD1CFA">
              <w:rPr>
                <w:rFonts w:ascii="Trebuchet MS" w:hAnsi="Trebuchet MS"/>
                <w:color w:val="000000" w:themeColor="text1"/>
                <w:sz w:val="20"/>
                <w:szCs w:val="20"/>
              </w:rPr>
              <w:t>localitate</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românească</w:t>
            </w:r>
            <w:proofErr w:type="spellEnd"/>
            <w:r w:rsidR="00FD1CFA" w:rsidRPr="00FD1CFA">
              <w:rPr>
                <w:rFonts w:ascii="Trebuchet MS" w:hAnsi="Trebuchet MS"/>
                <w:color w:val="000000" w:themeColor="text1"/>
                <w:sz w:val="20"/>
                <w:szCs w:val="20"/>
              </w:rPr>
              <w:t xml:space="preserve"> din </w:t>
            </w:r>
            <w:proofErr w:type="spellStart"/>
            <w:r w:rsidR="00FD1CFA" w:rsidRPr="00FD1CFA">
              <w:rPr>
                <w:rFonts w:ascii="Trebuchet MS" w:hAnsi="Trebuchet MS"/>
                <w:color w:val="000000" w:themeColor="text1"/>
                <w:sz w:val="20"/>
                <w:szCs w:val="20"/>
              </w:rPr>
              <w:t>Oaș</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ce</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aparținea</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domeniului</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familiei</w:t>
            </w:r>
            <w:proofErr w:type="spellEnd"/>
            <w:r w:rsidR="00FD1CFA" w:rsidRPr="00FD1CFA">
              <w:rPr>
                <w:rFonts w:ascii="Trebuchet MS" w:hAnsi="Trebuchet MS"/>
                <w:color w:val="000000" w:themeColor="text1"/>
                <w:sz w:val="20"/>
                <w:szCs w:val="20"/>
              </w:rPr>
              <w:t xml:space="preserve"> </w:t>
            </w:r>
            <w:proofErr w:type="spellStart"/>
            <w:r w:rsidR="00FD1CFA" w:rsidRPr="00FD1CFA">
              <w:rPr>
                <w:rFonts w:ascii="Trebuchet MS" w:hAnsi="Trebuchet MS"/>
                <w:color w:val="000000" w:themeColor="text1"/>
                <w:sz w:val="20"/>
                <w:szCs w:val="20"/>
              </w:rPr>
              <w:t>Móric</w:t>
            </w:r>
            <w:proofErr w:type="spellEnd"/>
            <w:r w:rsidR="00FD1CFA" w:rsidRPr="00FD1CFA">
              <w:rPr>
                <w:rFonts w:ascii="Trebuchet MS" w:hAnsi="Trebuchet MS"/>
                <w:color w:val="000000" w:themeColor="text1"/>
                <w:sz w:val="20"/>
                <w:szCs w:val="20"/>
              </w:rPr>
              <w:t xml:space="preserve"> din </w:t>
            </w:r>
            <w:proofErr w:type="spellStart"/>
            <w:r w:rsidR="00FD1CFA" w:rsidRPr="00FD1CFA">
              <w:rPr>
                <w:rFonts w:ascii="Trebuchet MS" w:hAnsi="Trebuchet MS"/>
                <w:color w:val="000000" w:themeColor="text1"/>
                <w:sz w:val="20"/>
                <w:szCs w:val="20"/>
              </w:rPr>
              <w:t>Medieș</w:t>
            </w:r>
            <w:proofErr w:type="spellEnd"/>
            <w:r w:rsidR="007C524A">
              <w:rPr>
                <w:rFonts w:ascii="Trebuchet MS" w:hAnsi="Trebuchet MS"/>
                <w:color w:val="000000" w:themeColor="text1"/>
                <w:sz w:val="20"/>
                <w:szCs w:val="20"/>
              </w:rPr>
              <w:t>.</w:t>
            </w:r>
          </w:p>
          <w:p w:rsidR="003C04E6" w:rsidRDefault="00020281" w:rsidP="00020281">
            <w:pPr>
              <w:pStyle w:val="Default"/>
              <w:jc w:val="both"/>
              <w:rPr>
                <w:rFonts w:ascii="Trebuchet MS" w:hAnsi="Trebuchet MS"/>
                <w:color w:val="000000" w:themeColor="text1"/>
                <w:sz w:val="20"/>
                <w:szCs w:val="20"/>
              </w:rPr>
            </w:pPr>
            <w:r w:rsidRPr="00020281">
              <w:rPr>
                <w:rFonts w:ascii="Trebuchet MS" w:hAnsi="Trebuchet MS"/>
                <w:color w:val="000000" w:themeColor="text1"/>
                <w:sz w:val="20"/>
                <w:szCs w:val="20"/>
              </w:rPr>
              <w:t xml:space="preserve">Conform </w:t>
            </w:r>
            <w:proofErr w:type="spellStart"/>
            <w:r w:rsidRPr="00020281">
              <w:rPr>
                <w:rFonts w:ascii="Trebuchet MS" w:hAnsi="Trebuchet MS"/>
                <w:color w:val="000000" w:themeColor="text1"/>
                <w:sz w:val="20"/>
                <w:szCs w:val="20"/>
              </w:rPr>
              <w:t>recensământului</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efectuat</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în</w:t>
            </w:r>
            <w:proofErr w:type="spellEnd"/>
            <w:r w:rsidRPr="00020281">
              <w:rPr>
                <w:rFonts w:ascii="Trebuchet MS" w:hAnsi="Trebuchet MS"/>
                <w:color w:val="000000" w:themeColor="text1"/>
                <w:sz w:val="20"/>
                <w:szCs w:val="20"/>
              </w:rPr>
              <w:t xml:space="preserve"> 2011, </w:t>
            </w:r>
            <w:proofErr w:type="spellStart"/>
            <w:r w:rsidRPr="00020281">
              <w:rPr>
                <w:rFonts w:ascii="Trebuchet MS" w:hAnsi="Trebuchet MS"/>
                <w:color w:val="000000" w:themeColor="text1"/>
                <w:sz w:val="20"/>
                <w:szCs w:val="20"/>
              </w:rPr>
              <w:t>populația</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comunei</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Certeze</w:t>
            </w:r>
            <w:proofErr w:type="spellEnd"/>
            <w:r w:rsidRPr="00020281">
              <w:rPr>
                <w:rFonts w:ascii="Trebuchet MS" w:hAnsi="Trebuchet MS"/>
                <w:color w:val="000000" w:themeColor="text1"/>
                <w:sz w:val="20"/>
                <w:szCs w:val="20"/>
              </w:rPr>
              <w:t xml:space="preserve"> se </w:t>
            </w:r>
            <w:proofErr w:type="spellStart"/>
            <w:r w:rsidRPr="00020281">
              <w:rPr>
                <w:rFonts w:ascii="Trebuchet MS" w:hAnsi="Trebuchet MS"/>
                <w:color w:val="000000" w:themeColor="text1"/>
                <w:sz w:val="20"/>
                <w:szCs w:val="20"/>
              </w:rPr>
              <w:t>ridică</w:t>
            </w:r>
            <w:proofErr w:type="spellEnd"/>
            <w:r w:rsidRPr="00020281">
              <w:rPr>
                <w:rFonts w:ascii="Trebuchet MS" w:hAnsi="Trebuchet MS"/>
                <w:color w:val="000000" w:themeColor="text1"/>
                <w:sz w:val="20"/>
                <w:szCs w:val="20"/>
              </w:rPr>
              <w:t xml:space="preserve"> la 5.636 de </w:t>
            </w:r>
            <w:proofErr w:type="spellStart"/>
            <w:r w:rsidRPr="00020281">
              <w:rPr>
                <w:rFonts w:ascii="Trebuchet MS" w:hAnsi="Trebuchet MS"/>
                <w:color w:val="000000" w:themeColor="text1"/>
                <w:sz w:val="20"/>
                <w:szCs w:val="20"/>
              </w:rPr>
              <w:t>locuitori</w:t>
            </w:r>
            <w:proofErr w:type="spellEnd"/>
            <w:r w:rsidRPr="00020281">
              <w:rPr>
                <w:rFonts w:ascii="Trebuchet MS" w:hAnsi="Trebuchet MS"/>
                <w:color w:val="000000" w:themeColor="text1"/>
                <w:sz w:val="20"/>
                <w:szCs w:val="20"/>
              </w:rPr>
              <w:t xml:space="preserve">, </w:t>
            </w:r>
            <w:proofErr w:type="spellStart"/>
            <w:proofErr w:type="gramStart"/>
            <w:r w:rsidRPr="00020281">
              <w:rPr>
                <w:rFonts w:ascii="Trebuchet MS" w:hAnsi="Trebuchet MS"/>
                <w:color w:val="000000" w:themeColor="text1"/>
                <w:sz w:val="20"/>
                <w:szCs w:val="20"/>
              </w:rPr>
              <w:t>în</w:t>
            </w:r>
            <w:proofErr w:type="spellEnd"/>
            <w:proofErr w:type="gram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creștere</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față</w:t>
            </w:r>
            <w:proofErr w:type="spellEnd"/>
            <w:r w:rsidRPr="00020281">
              <w:rPr>
                <w:rFonts w:ascii="Trebuchet MS" w:hAnsi="Trebuchet MS"/>
                <w:color w:val="000000" w:themeColor="text1"/>
                <w:sz w:val="20"/>
                <w:szCs w:val="20"/>
              </w:rPr>
              <w:t xml:space="preserve"> de </w:t>
            </w:r>
            <w:proofErr w:type="spellStart"/>
            <w:r w:rsidRPr="00020281">
              <w:rPr>
                <w:rFonts w:ascii="Trebuchet MS" w:hAnsi="Trebuchet MS"/>
                <w:color w:val="000000" w:themeColor="text1"/>
                <w:sz w:val="20"/>
                <w:szCs w:val="20"/>
              </w:rPr>
              <w:t>recensământul</w:t>
            </w:r>
            <w:proofErr w:type="spellEnd"/>
            <w:r w:rsidRPr="00020281">
              <w:rPr>
                <w:rFonts w:ascii="Trebuchet MS" w:hAnsi="Trebuchet MS"/>
                <w:color w:val="000000" w:themeColor="text1"/>
                <w:sz w:val="20"/>
                <w:szCs w:val="20"/>
              </w:rPr>
              <w:t xml:space="preserve"> anterior din 2002, </w:t>
            </w:r>
            <w:proofErr w:type="spellStart"/>
            <w:r w:rsidRPr="00020281">
              <w:rPr>
                <w:rFonts w:ascii="Trebuchet MS" w:hAnsi="Trebuchet MS"/>
                <w:color w:val="000000" w:themeColor="text1"/>
                <w:sz w:val="20"/>
                <w:szCs w:val="20"/>
              </w:rPr>
              <w:t>când</w:t>
            </w:r>
            <w:proofErr w:type="spellEnd"/>
            <w:r w:rsidRPr="00020281">
              <w:rPr>
                <w:rFonts w:ascii="Trebuchet MS" w:hAnsi="Trebuchet MS"/>
                <w:color w:val="000000" w:themeColor="text1"/>
                <w:sz w:val="20"/>
                <w:szCs w:val="20"/>
              </w:rPr>
              <w:t xml:space="preserve"> se </w:t>
            </w:r>
            <w:proofErr w:type="spellStart"/>
            <w:r w:rsidRPr="00020281">
              <w:rPr>
                <w:rFonts w:ascii="Trebuchet MS" w:hAnsi="Trebuchet MS"/>
                <w:color w:val="000000" w:themeColor="text1"/>
                <w:sz w:val="20"/>
                <w:szCs w:val="20"/>
              </w:rPr>
              <w:t>înregistraseră</w:t>
            </w:r>
            <w:proofErr w:type="spellEnd"/>
            <w:r w:rsidRPr="00020281">
              <w:rPr>
                <w:rFonts w:ascii="Trebuchet MS" w:hAnsi="Trebuchet MS"/>
                <w:color w:val="000000" w:themeColor="text1"/>
                <w:sz w:val="20"/>
                <w:szCs w:val="20"/>
              </w:rPr>
              <w:t xml:space="preserve"> 5.446 de </w:t>
            </w:r>
            <w:proofErr w:type="spellStart"/>
            <w:r w:rsidRPr="00020281">
              <w:rPr>
                <w:rFonts w:ascii="Trebuchet MS" w:hAnsi="Trebuchet MS"/>
                <w:color w:val="000000" w:themeColor="text1"/>
                <w:sz w:val="20"/>
                <w:szCs w:val="20"/>
              </w:rPr>
              <w:t>locuitori</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Majoritatea</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locuitorilor</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sunt</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români</w:t>
            </w:r>
            <w:proofErr w:type="spellEnd"/>
            <w:r w:rsidRPr="00020281">
              <w:rPr>
                <w:rFonts w:ascii="Trebuchet MS" w:hAnsi="Trebuchet MS"/>
                <w:color w:val="000000" w:themeColor="text1"/>
                <w:sz w:val="20"/>
                <w:szCs w:val="20"/>
              </w:rPr>
              <w:t xml:space="preserve"> (93</w:t>
            </w:r>
            <w:proofErr w:type="gramStart"/>
            <w:r w:rsidRPr="00020281">
              <w:rPr>
                <w:rFonts w:ascii="Trebuchet MS" w:hAnsi="Trebuchet MS"/>
                <w:color w:val="000000" w:themeColor="text1"/>
                <w:sz w:val="20"/>
                <w:szCs w:val="20"/>
              </w:rPr>
              <w:t>,97</w:t>
            </w:r>
            <w:proofErr w:type="gramEnd"/>
            <w:r w:rsidRPr="00020281">
              <w:rPr>
                <w:rFonts w:ascii="Trebuchet MS" w:hAnsi="Trebuchet MS"/>
                <w:color w:val="000000" w:themeColor="text1"/>
                <w:sz w:val="20"/>
                <w:szCs w:val="20"/>
              </w:rPr>
              <w:t xml:space="preserve">%), cu o </w:t>
            </w:r>
            <w:proofErr w:type="spellStart"/>
            <w:r w:rsidRPr="00020281">
              <w:rPr>
                <w:rFonts w:ascii="Trebuchet MS" w:hAnsi="Trebuchet MS"/>
                <w:color w:val="000000" w:themeColor="text1"/>
                <w:sz w:val="20"/>
                <w:szCs w:val="20"/>
              </w:rPr>
              <w:t>minoritate</w:t>
            </w:r>
            <w:proofErr w:type="spellEnd"/>
            <w:r w:rsidRPr="00020281">
              <w:rPr>
                <w:rFonts w:ascii="Trebuchet MS" w:hAnsi="Trebuchet MS"/>
                <w:color w:val="000000" w:themeColor="text1"/>
                <w:sz w:val="20"/>
                <w:szCs w:val="20"/>
              </w:rPr>
              <w:t xml:space="preserve"> de </w:t>
            </w:r>
            <w:proofErr w:type="spellStart"/>
            <w:r w:rsidRPr="00020281">
              <w:rPr>
                <w:rFonts w:ascii="Trebuchet MS" w:hAnsi="Trebuchet MS"/>
                <w:color w:val="000000" w:themeColor="text1"/>
                <w:sz w:val="20"/>
                <w:szCs w:val="20"/>
              </w:rPr>
              <w:t>slovaci</w:t>
            </w:r>
            <w:proofErr w:type="spellEnd"/>
            <w:r w:rsidRPr="00020281">
              <w:rPr>
                <w:rFonts w:ascii="Trebuchet MS" w:hAnsi="Trebuchet MS"/>
                <w:color w:val="000000" w:themeColor="text1"/>
                <w:sz w:val="20"/>
                <w:szCs w:val="20"/>
              </w:rPr>
              <w:t xml:space="preserve"> (1,58%). </w:t>
            </w:r>
            <w:proofErr w:type="spellStart"/>
            <w:r w:rsidRPr="00020281">
              <w:rPr>
                <w:rFonts w:ascii="Trebuchet MS" w:hAnsi="Trebuchet MS"/>
                <w:color w:val="000000" w:themeColor="text1"/>
                <w:sz w:val="20"/>
                <w:szCs w:val="20"/>
              </w:rPr>
              <w:t>Pentru</w:t>
            </w:r>
            <w:proofErr w:type="spellEnd"/>
            <w:r w:rsidRPr="00020281">
              <w:rPr>
                <w:rFonts w:ascii="Trebuchet MS" w:hAnsi="Trebuchet MS"/>
                <w:color w:val="000000" w:themeColor="text1"/>
                <w:sz w:val="20"/>
                <w:szCs w:val="20"/>
              </w:rPr>
              <w:t xml:space="preserve"> 3</w:t>
            </w:r>
            <w:proofErr w:type="gramStart"/>
            <w:r w:rsidRPr="00020281">
              <w:rPr>
                <w:rFonts w:ascii="Trebuchet MS" w:hAnsi="Trebuchet MS"/>
                <w:color w:val="000000" w:themeColor="text1"/>
                <w:sz w:val="20"/>
                <w:szCs w:val="20"/>
              </w:rPr>
              <w:t>,94</w:t>
            </w:r>
            <w:proofErr w:type="gramEnd"/>
            <w:r w:rsidRPr="00020281">
              <w:rPr>
                <w:rFonts w:ascii="Trebuchet MS" w:hAnsi="Trebuchet MS"/>
                <w:color w:val="000000" w:themeColor="text1"/>
                <w:sz w:val="20"/>
                <w:szCs w:val="20"/>
              </w:rPr>
              <w:t xml:space="preserve">% din </w:t>
            </w:r>
            <w:proofErr w:type="spellStart"/>
            <w:r w:rsidRPr="00020281">
              <w:rPr>
                <w:rFonts w:ascii="Trebuchet MS" w:hAnsi="Trebuchet MS"/>
                <w:color w:val="000000" w:themeColor="text1"/>
                <w:sz w:val="20"/>
                <w:szCs w:val="20"/>
              </w:rPr>
              <w:t>populație</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apartenența</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etnică</w:t>
            </w:r>
            <w:proofErr w:type="spellEnd"/>
            <w:r w:rsidRPr="00020281">
              <w:rPr>
                <w:rFonts w:ascii="Trebuchet MS" w:hAnsi="Trebuchet MS"/>
                <w:color w:val="000000" w:themeColor="text1"/>
                <w:sz w:val="20"/>
                <w:szCs w:val="20"/>
              </w:rPr>
              <w:t xml:space="preserve"> nu </w:t>
            </w:r>
            <w:proofErr w:type="spellStart"/>
            <w:r w:rsidRPr="00020281">
              <w:rPr>
                <w:rFonts w:ascii="Trebuchet MS" w:hAnsi="Trebuchet MS"/>
                <w:color w:val="000000" w:themeColor="text1"/>
                <w:sz w:val="20"/>
                <w:szCs w:val="20"/>
              </w:rPr>
              <w:t>este</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cunoscută</w:t>
            </w:r>
            <w:proofErr w:type="spellEnd"/>
            <w:r w:rsidRPr="00020281">
              <w:rPr>
                <w:rFonts w:ascii="Trebuchet MS" w:hAnsi="Trebuchet MS"/>
                <w:color w:val="000000" w:themeColor="text1"/>
                <w:sz w:val="20"/>
                <w:szCs w:val="20"/>
              </w:rPr>
              <w:t xml:space="preserve">. Din </w:t>
            </w:r>
            <w:proofErr w:type="spellStart"/>
            <w:r w:rsidRPr="00020281">
              <w:rPr>
                <w:rFonts w:ascii="Trebuchet MS" w:hAnsi="Trebuchet MS"/>
                <w:color w:val="000000" w:themeColor="text1"/>
                <w:sz w:val="20"/>
                <w:szCs w:val="20"/>
              </w:rPr>
              <w:t>punct</w:t>
            </w:r>
            <w:proofErr w:type="spellEnd"/>
            <w:r w:rsidRPr="00020281">
              <w:rPr>
                <w:rFonts w:ascii="Trebuchet MS" w:hAnsi="Trebuchet MS"/>
                <w:color w:val="000000" w:themeColor="text1"/>
                <w:sz w:val="20"/>
                <w:szCs w:val="20"/>
              </w:rPr>
              <w:t xml:space="preserve"> de </w:t>
            </w:r>
            <w:proofErr w:type="spellStart"/>
            <w:r w:rsidRPr="00020281">
              <w:rPr>
                <w:rFonts w:ascii="Trebuchet MS" w:hAnsi="Trebuchet MS"/>
                <w:color w:val="000000" w:themeColor="text1"/>
                <w:sz w:val="20"/>
                <w:szCs w:val="20"/>
              </w:rPr>
              <w:t>vedere</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confesional</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majoritatea</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locuitorilor</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sunt</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ortodocși</w:t>
            </w:r>
            <w:proofErr w:type="spellEnd"/>
            <w:r w:rsidRPr="00020281">
              <w:rPr>
                <w:rFonts w:ascii="Trebuchet MS" w:hAnsi="Trebuchet MS"/>
                <w:color w:val="000000" w:themeColor="text1"/>
                <w:sz w:val="20"/>
                <w:szCs w:val="20"/>
              </w:rPr>
              <w:t xml:space="preserve"> (73</w:t>
            </w:r>
            <w:proofErr w:type="gramStart"/>
            <w:r w:rsidRPr="00020281">
              <w:rPr>
                <w:rFonts w:ascii="Trebuchet MS" w:hAnsi="Trebuchet MS"/>
                <w:color w:val="000000" w:themeColor="text1"/>
                <w:sz w:val="20"/>
                <w:szCs w:val="20"/>
              </w:rPr>
              <w:t>,7</w:t>
            </w:r>
            <w:proofErr w:type="gram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dar</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există</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și</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minorități</w:t>
            </w:r>
            <w:proofErr w:type="spellEnd"/>
            <w:r w:rsidRPr="00020281">
              <w:rPr>
                <w:rFonts w:ascii="Trebuchet MS" w:hAnsi="Trebuchet MS"/>
                <w:color w:val="000000" w:themeColor="text1"/>
                <w:sz w:val="20"/>
                <w:szCs w:val="20"/>
              </w:rPr>
              <w:t xml:space="preserve"> de </w:t>
            </w:r>
            <w:proofErr w:type="spellStart"/>
            <w:r w:rsidRPr="00020281">
              <w:rPr>
                <w:rFonts w:ascii="Trebuchet MS" w:hAnsi="Trebuchet MS"/>
                <w:color w:val="000000" w:themeColor="text1"/>
                <w:sz w:val="20"/>
                <w:szCs w:val="20"/>
              </w:rPr>
              <w:t>romano-catolici</w:t>
            </w:r>
            <w:proofErr w:type="spellEnd"/>
            <w:r w:rsidRPr="00020281">
              <w:rPr>
                <w:rFonts w:ascii="Trebuchet MS" w:hAnsi="Trebuchet MS"/>
                <w:color w:val="000000" w:themeColor="text1"/>
                <w:sz w:val="20"/>
                <w:szCs w:val="20"/>
              </w:rPr>
              <w:t xml:space="preserve"> (14,58%), </w:t>
            </w:r>
            <w:proofErr w:type="spellStart"/>
            <w:r w:rsidRPr="00020281">
              <w:rPr>
                <w:rFonts w:ascii="Trebuchet MS" w:hAnsi="Trebuchet MS"/>
                <w:color w:val="000000" w:themeColor="text1"/>
                <w:sz w:val="20"/>
                <w:szCs w:val="20"/>
              </w:rPr>
              <w:t>martori</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ai</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lui</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Iehova</w:t>
            </w:r>
            <w:proofErr w:type="spellEnd"/>
            <w:r w:rsidRPr="00020281">
              <w:rPr>
                <w:rFonts w:ascii="Trebuchet MS" w:hAnsi="Trebuchet MS"/>
                <w:color w:val="000000" w:themeColor="text1"/>
                <w:sz w:val="20"/>
                <w:szCs w:val="20"/>
              </w:rPr>
              <w:t xml:space="preserve"> (5,07%) </w:t>
            </w:r>
            <w:proofErr w:type="spellStart"/>
            <w:r w:rsidRPr="00020281">
              <w:rPr>
                <w:rFonts w:ascii="Trebuchet MS" w:hAnsi="Trebuchet MS"/>
                <w:color w:val="000000" w:themeColor="text1"/>
                <w:sz w:val="20"/>
                <w:szCs w:val="20"/>
              </w:rPr>
              <w:t>și</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greco-catolici</w:t>
            </w:r>
            <w:proofErr w:type="spellEnd"/>
            <w:r w:rsidRPr="00020281">
              <w:rPr>
                <w:rFonts w:ascii="Trebuchet MS" w:hAnsi="Trebuchet MS"/>
                <w:color w:val="000000" w:themeColor="text1"/>
                <w:sz w:val="20"/>
                <w:szCs w:val="20"/>
              </w:rPr>
              <w:t xml:space="preserve"> (1,22%). </w:t>
            </w:r>
            <w:proofErr w:type="spellStart"/>
            <w:r w:rsidRPr="00020281">
              <w:rPr>
                <w:rFonts w:ascii="Trebuchet MS" w:hAnsi="Trebuchet MS"/>
                <w:color w:val="000000" w:themeColor="text1"/>
                <w:sz w:val="20"/>
                <w:szCs w:val="20"/>
              </w:rPr>
              <w:t>Pentru</w:t>
            </w:r>
            <w:proofErr w:type="spellEnd"/>
            <w:r w:rsidRPr="00020281">
              <w:rPr>
                <w:rFonts w:ascii="Trebuchet MS" w:hAnsi="Trebuchet MS"/>
                <w:color w:val="000000" w:themeColor="text1"/>
                <w:sz w:val="20"/>
                <w:szCs w:val="20"/>
              </w:rPr>
              <w:t xml:space="preserve"> 4</w:t>
            </w:r>
            <w:proofErr w:type="gramStart"/>
            <w:r w:rsidRPr="00020281">
              <w:rPr>
                <w:rFonts w:ascii="Trebuchet MS" w:hAnsi="Trebuchet MS"/>
                <w:color w:val="000000" w:themeColor="text1"/>
                <w:sz w:val="20"/>
                <w:szCs w:val="20"/>
              </w:rPr>
              <w:t>,03</w:t>
            </w:r>
            <w:proofErr w:type="gramEnd"/>
            <w:r w:rsidRPr="00020281">
              <w:rPr>
                <w:rFonts w:ascii="Trebuchet MS" w:hAnsi="Trebuchet MS"/>
                <w:color w:val="000000" w:themeColor="text1"/>
                <w:sz w:val="20"/>
                <w:szCs w:val="20"/>
              </w:rPr>
              <w:t xml:space="preserve">% din </w:t>
            </w:r>
            <w:proofErr w:type="spellStart"/>
            <w:r w:rsidRPr="00020281">
              <w:rPr>
                <w:rFonts w:ascii="Trebuchet MS" w:hAnsi="Trebuchet MS"/>
                <w:color w:val="000000" w:themeColor="text1"/>
                <w:sz w:val="20"/>
                <w:szCs w:val="20"/>
              </w:rPr>
              <w:t>populație</w:t>
            </w:r>
            <w:proofErr w:type="spellEnd"/>
            <w:r w:rsidRPr="00020281">
              <w:rPr>
                <w:rFonts w:ascii="Trebuchet MS" w:hAnsi="Trebuchet MS"/>
                <w:color w:val="000000" w:themeColor="text1"/>
                <w:sz w:val="20"/>
                <w:szCs w:val="20"/>
              </w:rPr>
              <w:t xml:space="preserve">, nu </w:t>
            </w:r>
            <w:proofErr w:type="spellStart"/>
            <w:r w:rsidRPr="00020281">
              <w:rPr>
                <w:rFonts w:ascii="Trebuchet MS" w:hAnsi="Trebuchet MS"/>
                <w:color w:val="000000" w:themeColor="text1"/>
                <w:sz w:val="20"/>
                <w:szCs w:val="20"/>
              </w:rPr>
              <w:t>este</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cunoscută</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apartenența</w:t>
            </w:r>
            <w:proofErr w:type="spellEnd"/>
            <w:r w:rsidRPr="00020281">
              <w:rPr>
                <w:rFonts w:ascii="Trebuchet MS" w:hAnsi="Trebuchet MS"/>
                <w:color w:val="000000" w:themeColor="text1"/>
                <w:sz w:val="20"/>
                <w:szCs w:val="20"/>
              </w:rPr>
              <w:t xml:space="preserve"> </w:t>
            </w:r>
            <w:proofErr w:type="spellStart"/>
            <w:r w:rsidRPr="00020281">
              <w:rPr>
                <w:rFonts w:ascii="Trebuchet MS" w:hAnsi="Trebuchet MS"/>
                <w:color w:val="000000" w:themeColor="text1"/>
                <w:sz w:val="20"/>
                <w:szCs w:val="20"/>
              </w:rPr>
              <w:t>confesională</w:t>
            </w:r>
            <w:proofErr w:type="spellEnd"/>
            <w:r w:rsidRPr="00020281">
              <w:rPr>
                <w:rFonts w:ascii="Trebuchet MS" w:hAnsi="Trebuchet MS"/>
                <w:color w:val="000000" w:themeColor="text1"/>
                <w:sz w:val="20"/>
                <w:szCs w:val="20"/>
              </w:rPr>
              <w:t>.</w:t>
            </w:r>
          </w:p>
          <w:p w:rsidR="007C524A" w:rsidRPr="007C524A" w:rsidRDefault="007C524A" w:rsidP="007C524A">
            <w:pPr>
              <w:pStyle w:val="Default"/>
              <w:jc w:val="both"/>
              <w:rPr>
                <w:rFonts w:ascii="Trebuchet MS" w:hAnsi="Trebuchet MS"/>
                <w:color w:val="000000" w:themeColor="text1"/>
                <w:sz w:val="20"/>
                <w:szCs w:val="20"/>
              </w:rPr>
            </w:pPr>
            <w:proofErr w:type="spellStart"/>
            <w:r w:rsidRPr="007C524A">
              <w:rPr>
                <w:rFonts w:ascii="Trebuchet MS" w:hAnsi="Trebuchet MS"/>
                <w:color w:val="000000" w:themeColor="text1"/>
                <w:sz w:val="20"/>
                <w:szCs w:val="20"/>
              </w:rPr>
              <w:t>Comuna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Certeze</w:t>
            </w:r>
            <w:proofErr w:type="spellEnd"/>
            <w:r w:rsidRPr="007C524A">
              <w:rPr>
                <w:rFonts w:ascii="Trebuchet MS" w:hAnsi="Trebuchet MS"/>
                <w:color w:val="000000" w:themeColor="text1"/>
                <w:sz w:val="20"/>
                <w:szCs w:val="20"/>
              </w:rPr>
              <w:t xml:space="preserve"> se </w:t>
            </w:r>
            <w:proofErr w:type="spellStart"/>
            <w:r w:rsidRPr="007C524A">
              <w:rPr>
                <w:rFonts w:ascii="Trebuchet MS" w:hAnsi="Trebuchet MS"/>
                <w:color w:val="000000" w:themeColor="text1"/>
                <w:sz w:val="20"/>
                <w:szCs w:val="20"/>
              </w:rPr>
              <w:t>învecinează</w:t>
            </w:r>
            <w:proofErr w:type="spellEnd"/>
            <w:r w:rsidRPr="007C524A">
              <w:rPr>
                <w:rFonts w:ascii="Trebuchet MS" w:hAnsi="Trebuchet MS"/>
                <w:color w:val="000000" w:themeColor="text1"/>
                <w:sz w:val="20"/>
                <w:szCs w:val="20"/>
              </w:rPr>
              <w:t>:</w:t>
            </w:r>
          </w:p>
          <w:p w:rsidR="007C524A" w:rsidRPr="007C524A" w:rsidRDefault="007C524A" w:rsidP="007C524A">
            <w:pPr>
              <w:pStyle w:val="Default"/>
              <w:jc w:val="both"/>
              <w:rPr>
                <w:rFonts w:ascii="Trebuchet MS" w:hAnsi="Trebuchet MS"/>
                <w:color w:val="000000" w:themeColor="text1"/>
                <w:sz w:val="20"/>
                <w:szCs w:val="20"/>
              </w:rPr>
            </w:pPr>
            <w:r w:rsidRPr="007C524A">
              <w:rPr>
                <w:rFonts w:ascii="Trebuchet MS" w:hAnsi="Trebuchet MS"/>
                <w:color w:val="000000" w:themeColor="text1"/>
                <w:sz w:val="20"/>
                <w:szCs w:val="20"/>
              </w:rPr>
              <w:t xml:space="preserve">La </w:t>
            </w:r>
            <w:proofErr w:type="spellStart"/>
            <w:r w:rsidRPr="007C524A">
              <w:rPr>
                <w:rFonts w:ascii="Trebuchet MS" w:hAnsi="Trebuchet MS"/>
                <w:color w:val="000000" w:themeColor="text1"/>
                <w:sz w:val="20"/>
                <w:szCs w:val="20"/>
              </w:rPr>
              <w:t>nord</w:t>
            </w:r>
            <w:proofErr w:type="spellEnd"/>
            <w:r w:rsidRPr="007C524A">
              <w:rPr>
                <w:rFonts w:ascii="Trebuchet MS" w:hAnsi="Trebuchet MS"/>
                <w:color w:val="000000" w:themeColor="text1"/>
                <w:sz w:val="20"/>
                <w:szCs w:val="20"/>
              </w:rPr>
              <w:t xml:space="preserve"> cu </w:t>
            </w:r>
            <w:proofErr w:type="spellStart"/>
            <w:r w:rsidRPr="007C524A">
              <w:rPr>
                <w:rFonts w:ascii="Trebuchet MS" w:hAnsi="Trebuchet MS"/>
                <w:color w:val="000000" w:themeColor="text1"/>
                <w:sz w:val="20"/>
                <w:szCs w:val="20"/>
              </w:rPr>
              <w:t>Ucraina</w:t>
            </w:r>
            <w:proofErr w:type="spellEnd"/>
          </w:p>
          <w:p w:rsidR="007C524A" w:rsidRPr="007C524A" w:rsidRDefault="007C524A" w:rsidP="007C524A">
            <w:pPr>
              <w:pStyle w:val="Default"/>
              <w:jc w:val="both"/>
              <w:rPr>
                <w:rFonts w:ascii="Trebuchet MS" w:hAnsi="Trebuchet MS"/>
                <w:color w:val="000000" w:themeColor="text1"/>
                <w:sz w:val="20"/>
                <w:szCs w:val="20"/>
              </w:rPr>
            </w:pPr>
            <w:r w:rsidRPr="007C524A">
              <w:rPr>
                <w:rFonts w:ascii="Trebuchet MS" w:hAnsi="Trebuchet MS"/>
                <w:color w:val="000000" w:themeColor="text1"/>
                <w:sz w:val="20"/>
                <w:szCs w:val="20"/>
              </w:rPr>
              <w:t xml:space="preserve">La </w:t>
            </w:r>
            <w:proofErr w:type="spellStart"/>
            <w:r w:rsidRPr="007C524A">
              <w:rPr>
                <w:rFonts w:ascii="Trebuchet MS" w:hAnsi="Trebuchet MS"/>
                <w:color w:val="000000" w:themeColor="text1"/>
                <w:sz w:val="20"/>
                <w:szCs w:val="20"/>
              </w:rPr>
              <w:t>sud</w:t>
            </w:r>
            <w:proofErr w:type="spellEnd"/>
            <w:r w:rsidRPr="007C524A">
              <w:rPr>
                <w:rFonts w:ascii="Trebuchet MS" w:hAnsi="Trebuchet MS"/>
                <w:color w:val="000000" w:themeColor="text1"/>
                <w:sz w:val="20"/>
                <w:szCs w:val="20"/>
              </w:rPr>
              <w:t xml:space="preserve"> cu </w:t>
            </w:r>
            <w:proofErr w:type="spellStart"/>
            <w:r w:rsidRPr="007C524A">
              <w:rPr>
                <w:rFonts w:ascii="Trebuchet MS" w:hAnsi="Trebuchet MS"/>
                <w:color w:val="000000" w:themeColor="text1"/>
                <w:sz w:val="20"/>
                <w:szCs w:val="20"/>
              </w:rPr>
              <w:t>Oraşul</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Negreşti</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Oaş</w:t>
            </w:r>
            <w:proofErr w:type="spellEnd"/>
          </w:p>
          <w:p w:rsidR="007C524A" w:rsidRPr="007C524A" w:rsidRDefault="007C524A" w:rsidP="007C524A">
            <w:pPr>
              <w:pStyle w:val="Default"/>
              <w:jc w:val="both"/>
              <w:rPr>
                <w:rFonts w:ascii="Trebuchet MS" w:hAnsi="Trebuchet MS"/>
                <w:color w:val="000000" w:themeColor="text1"/>
                <w:sz w:val="20"/>
                <w:szCs w:val="20"/>
              </w:rPr>
            </w:pPr>
            <w:r w:rsidRPr="007C524A">
              <w:rPr>
                <w:rFonts w:ascii="Trebuchet MS" w:hAnsi="Trebuchet MS"/>
                <w:color w:val="000000" w:themeColor="text1"/>
                <w:sz w:val="20"/>
                <w:szCs w:val="20"/>
              </w:rPr>
              <w:t xml:space="preserve">La </w:t>
            </w:r>
            <w:proofErr w:type="spellStart"/>
            <w:r w:rsidRPr="007C524A">
              <w:rPr>
                <w:rFonts w:ascii="Trebuchet MS" w:hAnsi="Trebuchet MS"/>
                <w:color w:val="000000" w:themeColor="text1"/>
                <w:sz w:val="20"/>
                <w:szCs w:val="20"/>
              </w:rPr>
              <w:t>sud-est</w:t>
            </w:r>
            <w:proofErr w:type="spellEnd"/>
            <w:r w:rsidRPr="007C524A">
              <w:rPr>
                <w:rFonts w:ascii="Trebuchet MS" w:hAnsi="Trebuchet MS"/>
                <w:color w:val="000000" w:themeColor="text1"/>
                <w:sz w:val="20"/>
                <w:szCs w:val="20"/>
              </w:rPr>
              <w:t xml:space="preserve"> cu </w:t>
            </w:r>
            <w:proofErr w:type="spellStart"/>
            <w:r w:rsidRPr="007C524A">
              <w:rPr>
                <w:rFonts w:ascii="Trebuchet MS" w:hAnsi="Trebuchet MS"/>
                <w:color w:val="000000" w:themeColor="text1"/>
                <w:sz w:val="20"/>
                <w:szCs w:val="20"/>
              </w:rPr>
              <w:t>judeţul</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Maramureş</w:t>
            </w:r>
            <w:proofErr w:type="spellEnd"/>
          </w:p>
          <w:p w:rsidR="007C524A" w:rsidRPr="007C524A" w:rsidRDefault="007C524A" w:rsidP="007C524A">
            <w:pPr>
              <w:pStyle w:val="Default"/>
              <w:jc w:val="both"/>
              <w:rPr>
                <w:rFonts w:ascii="Trebuchet MS" w:hAnsi="Trebuchet MS"/>
                <w:color w:val="000000" w:themeColor="text1"/>
                <w:sz w:val="20"/>
                <w:szCs w:val="20"/>
              </w:rPr>
            </w:pPr>
            <w:r w:rsidRPr="007C524A">
              <w:rPr>
                <w:rFonts w:ascii="Trebuchet MS" w:hAnsi="Trebuchet MS"/>
                <w:color w:val="000000" w:themeColor="text1"/>
                <w:sz w:val="20"/>
                <w:szCs w:val="20"/>
              </w:rPr>
              <w:t xml:space="preserve">La </w:t>
            </w:r>
            <w:proofErr w:type="spellStart"/>
            <w:r w:rsidRPr="007C524A">
              <w:rPr>
                <w:rFonts w:ascii="Trebuchet MS" w:hAnsi="Trebuchet MS"/>
                <w:color w:val="000000" w:themeColor="text1"/>
                <w:sz w:val="20"/>
                <w:szCs w:val="20"/>
              </w:rPr>
              <w:t>est</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nord-est</w:t>
            </w:r>
            <w:proofErr w:type="spellEnd"/>
            <w:r w:rsidRPr="007C524A">
              <w:rPr>
                <w:rFonts w:ascii="Trebuchet MS" w:hAnsi="Trebuchet MS"/>
                <w:color w:val="000000" w:themeColor="text1"/>
                <w:sz w:val="20"/>
                <w:szCs w:val="20"/>
              </w:rPr>
              <w:t xml:space="preserve"> cu </w:t>
            </w:r>
            <w:proofErr w:type="spellStart"/>
            <w:r w:rsidRPr="007C524A">
              <w:rPr>
                <w:rFonts w:ascii="Trebuchet MS" w:hAnsi="Trebuchet MS"/>
                <w:color w:val="000000" w:themeColor="text1"/>
                <w:sz w:val="20"/>
                <w:szCs w:val="20"/>
              </w:rPr>
              <w:t>judeţul</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Maramureş</w:t>
            </w:r>
            <w:proofErr w:type="spellEnd"/>
          </w:p>
          <w:p w:rsidR="007C524A" w:rsidRDefault="007C524A" w:rsidP="007C524A">
            <w:pPr>
              <w:pStyle w:val="Default"/>
              <w:jc w:val="both"/>
              <w:rPr>
                <w:rFonts w:ascii="Trebuchet MS" w:hAnsi="Trebuchet MS"/>
                <w:color w:val="000000" w:themeColor="text1"/>
                <w:sz w:val="20"/>
                <w:szCs w:val="20"/>
              </w:rPr>
            </w:pPr>
            <w:r w:rsidRPr="007C524A">
              <w:rPr>
                <w:rFonts w:ascii="Trebuchet MS" w:hAnsi="Trebuchet MS"/>
                <w:color w:val="000000" w:themeColor="text1"/>
                <w:sz w:val="20"/>
                <w:szCs w:val="20"/>
              </w:rPr>
              <w:t xml:space="preserve">La vest cu </w:t>
            </w:r>
            <w:proofErr w:type="spellStart"/>
            <w:r w:rsidRPr="007C524A">
              <w:rPr>
                <w:rFonts w:ascii="Trebuchet MS" w:hAnsi="Trebuchet MS"/>
                <w:color w:val="000000" w:themeColor="text1"/>
                <w:sz w:val="20"/>
                <w:szCs w:val="20"/>
              </w:rPr>
              <w:t>Comuna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Bixad</w:t>
            </w:r>
            <w:proofErr w:type="spellEnd"/>
          </w:p>
          <w:p w:rsidR="00020281" w:rsidRDefault="00020281" w:rsidP="00020281">
            <w:pPr>
              <w:pStyle w:val="Default"/>
              <w:jc w:val="both"/>
              <w:rPr>
                <w:rFonts w:ascii="Trebuchet MS" w:hAnsi="Trebuchet MS"/>
                <w:color w:val="000000" w:themeColor="text1"/>
                <w:sz w:val="20"/>
                <w:szCs w:val="20"/>
              </w:rPr>
            </w:pPr>
          </w:p>
          <w:p w:rsidR="00020281" w:rsidRDefault="007C524A" w:rsidP="003C04E6">
            <w:pPr>
              <w:pStyle w:val="Default"/>
              <w:jc w:val="both"/>
              <w:rPr>
                <w:rFonts w:ascii="Trebuchet MS" w:hAnsi="Trebuchet MS"/>
                <w:color w:val="000000" w:themeColor="text1"/>
                <w:sz w:val="20"/>
                <w:szCs w:val="20"/>
              </w:rPr>
            </w:pPr>
            <w:proofErr w:type="spellStart"/>
            <w:r w:rsidRPr="007C524A">
              <w:rPr>
                <w:rFonts w:ascii="Trebuchet MS" w:hAnsi="Trebuchet MS"/>
                <w:color w:val="000000" w:themeColor="text1"/>
                <w:sz w:val="20"/>
                <w:szCs w:val="20"/>
              </w:rPr>
              <w:t>Bixad</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este</w:t>
            </w:r>
            <w:proofErr w:type="spellEnd"/>
            <w:r w:rsidRPr="007C524A">
              <w:rPr>
                <w:rFonts w:ascii="Trebuchet MS" w:hAnsi="Trebuchet MS"/>
                <w:color w:val="000000" w:themeColor="text1"/>
                <w:sz w:val="20"/>
                <w:szCs w:val="20"/>
              </w:rPr>
              <w:t xml:space="preserve"> o </w:t>
            </w:r>
            <w:proofErr w:type="spellStart"/>
            <w:r w:rsidRPr="007C524A">
              <w:rPr>
                <w:rFonts w:ascii="Trebuchet MS" w:hAnsi="Trebuchet MS"/>
                <w:color w:val="000000" w:themeColor="text1"/>
                <w:sz w:val="20"/>
                <w:szCs w:val="20"/>
              </w:rPr>
              <w:t>comună</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în</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județul</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Satu</w:t>
            </w:r>
            <w:proofErr w:type="spellEnd"/>
            <w:r w:rsidRPr="007C524A">
              <w:rPr>
                <w:rFonts w:ascii="Trebuchet MS" w:hAnsi="Trebuchet MS"/>
                <w:color w:val="000000" w:themeColor="text1"/>
                <w:sz w:val="20"/>
                <w:szCs w:val="20"/>
              </w:rPr>
              <w:t xml:space="preserve"> Mare, </w:t>
            </w:r>
            <w:proofErr w:type="spellStart"/>
            <w:r w:rsidRPr="007C524A">
              <w:rPr>
                <w:rFonts w:ascii="Trebuchet MS" w:hAnsi="Trebuchet MS"/>
                <w:color w:val="000000" w:themeColor="text1"/>
                <w:sz w:val="20"/>
                <w:szCs w:val="20"/>
              </w:rPr>
              <w:t>Transilvania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România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formată</w:t>
            </w:r>
            <w:proofErr w:type="spellEnd"/>
            <w:r w:rsidRPr="007C524A">
              <w:rPr>
                <w:rFonts w:ascii="Trebuchet MS" w:hAnsi="Trebuchet MS"/>
                <w:color w:val="000000" w:themeColor="text1"/>
                <w:sz w:val="20"/>
                <w:szCs w:val="20"/>
              </w:rPr>
              <w:t xml:space="preserve"> din </w:t>
            </w:r>
            <w:proofErr w:type="spellStart"/>
            <w:r w:rsidRPr="007C524A">
              <w:rPr>
                <w:rFonts w:ascii="Trebuchet MS" w:hAnsi="Trebuchet MS"/>
                <w:color w:val="000000" w:themeColor="text1"/>
                <w:sz w:val="20"/>
                <w:szCs w:val="20"/>
              </w:rPr>
              <w:t>satele</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Bixad</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reședința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Boinești</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și</w:t>
            </w:r>
            <w:proofErr w:type="spellEnd"/>
            <w:r w:rsidRPr="007C524A">
              <w:rPr>
                <w:rFonts w:ascii="Trebuchet MS" w:hAnsi="Trebuchet MS"/>
                <w:color w:val="000000" w:themeColor="text1"/>
                <w:sz w:val="20"/>
                <w:szCs w:val="20"/>
              </w:rPr>
              <w:t xml:space="preserve"> Trip.</w:t>
            </w:r>
          </w:p>
          <w:p w:rsidR="007C524A" w:rsidRPr="007C524A" w:rsidRDefault="007C524A" w:rsidP="007C524A">
            <w:pPr>
              <w:pStyle w:val="Default"/>
              <w:jc w:val="both"/>
              <w:rPr>
                <w:rFonts w:ascii="Trebuchet MS" w:hAnsi="Trebuchet MS"/>
                <w:color w:val="000000" w:themeColor="text1"/>
                <w:sz w:val="20"/>
                <w:szCs w:val="20"/>
              </w:rPr>
            </w:pPr>
            <w:proofErr w:type="spellStart"/>
            <w:r w:rsidRPr="007C524A">
              <w:rPr>
                <w:rFonts w:ascii="Trebuchet MS" w:hAnsi="Trebuchet MS"/>
                <w:color w:val="000000" w:themeColor="text1"/>
                <w:sz w:val="20"/>
                <w:szCs w:val="20"/>
              </w:rPr>
              <w:t>Localitatea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Bixad</w:t>
            </w:r>
            <w:proofErr w:type="spellEnd"/>
            <w:r w:rsidRPr="007C524A">
              <w:rPr>
                <w:rFonts w:ascii="Trebuchet MS" w:hAnsi="Trebuchet MS"/>
                <w:color w:val="000000" w:themeColor="text1"/>
                <w:sz w:val="20"/>
                <w:szCs w:val="20"/>
              </w:rPr>
              <w:t xml:space="preserve"> a </w:t>
            </w:r>
            <w:proofErr w:type="spellStart"/>
            <w:r w:rsidRPr="007C524A">
              <w:rPr>
                <w:rFonts w:ascii="Trebuchet MS" w:hAnsi="Trebuchet MS"/>
                <w:color w:val="000000" w:themeColor="text1"/>
                <w:sz w:val="20"/>
                <w:szCs w:val="20"/>
              </w:rPr>
              <w:t>fost</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amplasată</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până</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în</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jurul</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anului</w:t>
            </w:r>
            <w:proofErr w:type="spellEnd"/>
            <w:r w:rsidRPr="007C524A">
              <w:rPr>
                <w:rFonts w:ascii="Trebuchet MS" w:hAnsi="Trebuchet MS"/>
                <w:color w:val="000000" w:themeColor="text1"/>
                <w:sz w:val="20"/>
                <w:szCs w:val="20"/>
              </w:rPr>
              <w:t xml:space="preserve"> 1700 sub Piatra </w:t>
            </w:r>
            <w:proofErr w:type="spellStart"/>
            <w:r w:rsidRPr="007C524A">
              <w:rPr>
                <w:rFonts w:ascii="Trebuchet MS" w:hAnsi="Trebuchet MS"/>
                <w:color w:val="000000" w:themeColor="text1"/>
                <w:sz w:val="20"/>
                <w:szCs w:val="20"/>
              </w:rPr>
              <w:t>Bixadului</w:t>
            </w:r>
            <w:proofErr w:type="spellEnd"/>
            <w:r w:rsidRPr="007C524A">
              <w:rPr>
                <w:rFonts w:ascii="Trebuchet MS" w:hAnsi="Trebuchet MS"/>
                <w:color w:val="000000" w:themeColor="text1"/>
                <w:sz w:val="20"/>
                <w:szCs w:val="20"/>
              </w:rPr>
              <w:t xml:space="preserve">. Zona de </w:t>
            </w:r>
            <w:proofErr w:type="spellStart"/>
            <w:r w:rsidRPr="007C524A">
              <w:rPr>
                <w:rFonts w:ascii="Trebuchet MS" w:hAnsi="Trebuchet MS"/>
                <w:color w:val="000000" w:themeColor="text1"/>
                <w:sz w:val="20"/>
                <w:szCs w:val="20"/>
              </w:rPr>
              <w:t>acolo</w:t>
            </w:r>
            <w:proofErr w:type="spellEnd"/>
            <w:r w:rsidRPr="007C524A">
              <w:rPr>
                <w:rFonts w:ascii="Trebuchet MS" w:hAnsi="Trebuchet MS"/>
                <w:color w:val="000000" w:themeColor="text1"/>
                <w:sz w:val="20"/>
                <w:szCs w:val="20"/>
              </w:rPr>
              <w:t xml:space="preserve"> se </w:t>
            </w:r>
            <w:proofErr w:type="spellStart"/>
            <w:r w:rsidRPr="007C524A">
              <w:rPr>
                <w:rFonts w:ascii="Trebuchet MS" w:hAnsi="Trebuchet MS"/>
                <w:color w:val="000000" w:themeColor="text1"/>
                <w:sz w:val="20"/>
                <w:szCs w:val="20"/>
              </w:rPr>
              <w:t>numea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Fărtăi</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În</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urma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unei</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alunecări</w:t>
            </w:r>
            <w:proofErr w:type="spellEnd"/>
            <w:r w:rsidRPr="007C524A">
              <w:rPr>
                <w:rFonts w:ascii="Trebuchet MS" w:hAnsi="Trebuchet MS"/>
                <w:color w:val="000000" w:themeColor="text1"/>
                <w:sz w:val="20"/>
                <w:szCs w:val="20"/>
              </w:rPr>
              <w:t xml:space="preserve"> de </w:t>
            </w:r>
            <w:proofErr w:type="spellStart"/>
            <w:r w:rsidRPr="007C524A">
              <w:rPr>
                <w:rFonts w:ascii="Trebuchet MS" w:hAnsi="Trebuchet MS"/>
                <w:color w:val="000000" w:themeColor="text1"/>
                <w:sz w:val="20"/>
                <w:szCs w:val="20"/>
              </w:rPr>
              <w:t>teren</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localitatea</w:t>
            </w:r>
            <w:proofErr w:type="spellEnd"/>
            <w:r w:rsidRPr="007C524A">
              <w:rPr>
                <w:rFonts w:ascii="Trebuchet MS" w:hAnsi="Trebuchet MS"/>
                <w:color w:val="000000" w:themeColor="text1"/>
                <w:sz w:val="20"/>
                <w:szCs w:val="20"/>
              </w:rPr>
              <w:t xml:space="preserve"> a </w:t>
            </w:r>
            <w:proofErr w:type="spellStart"/>
            <w:r w:rsidRPr="007C524A">
              <w:rPr>
                <w:rFonts w:ascii="Trebuchet MS" w:hAnsi="Trebuchet MS"/>
                <w:color w:val="000000" w:themeColor="text1"/>
                <w:sz w:val="20"/>
                <w:szCs w:val="20"/>
              </w:rPr>
              <w:t>fost</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în</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proporție</w:t>
            </w:r>
            <w:proofErr w:type="spellEnd"/>
            <w:r w:rsidRPr="007C524A">
              <w:rPr>
                <w:rFonts w:ascii="Trebuchet MS" w:hAnsi="Trebuchet MS"/>
                <w:color w:val="000000" w:themeColor="text1"/>
                <w:sz w:val="20"/>
                <w:szCs w:val="20"/>
              </w:rPr>
              <w:t xml:space="preserve"> de 60% </w:t>
            </w:r>
            <w:proofErr w:type="spellStart"/>
            <w:r w:rsidRPr="007C524A">
              <w:rPr>
                <w:rFonts w:ascii="Trebuchet MS" w:hAnsi="Trebuchet MS"/>
                <w:color w:val="000000" w:themeColor="text1"/>
                <w:sz w:val="20"/>
                <w:szCs w:val="20"/>
              </w:rPr>
              <w:t>distrusă</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Localitatea</w:t>
            </w:r>
            <w:proofErr w:type="spellEnd"/>
            <w:r w:rsidRPr="007C524A">
              <w:rPr>
                <w:rFonts w:ascii="Trebuchet MS" w:hAnsi="Trebuchet MS"/>
                <w:color w:val="000000" w:themeColor="text1"/>
                <w:sz w:val="20"/>
                <w:szCs w:val="20"/>
              </w:rPr>
              <w:t xml:space="preserve"> s-a </w:t>
            </w:r>
            <w:proofErr w:type="spellStart"/>
            <w:r w:rsidRPr="007C524A">
              <w:rPr>
                <w:rFonts w:ascii="Trebuchet MS" w:hAnsi="Trebuchet MS"/>
                <w:color w:val="000000" w:themeColor="text1"/>
                <w:sz w:val="20"/>
                <w:szCs w:val="20"/>
              </w:rPr>
              <w:t>mutat</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între</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cele</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trei</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văi</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unde</w:t>
            </w:r>
            <w:proofErr w:type="spellEnd"/>
            <w:r w:rsidRPr="007C524A">
              <w:rPr>
                <w:rFonts w:ascii="Trebuchet MS" w:hAnsi="Trebuchet MS"/>
                <w:color w:val="000000" w:themeColor="text1"/>
                <w:sz w:val="20"/>
                <w:szCs w:val="20"/>
              </w:rPr>
              <w:t xml:space="preserve"> se </w:t>
            </w:r>
            <w:proofErr w:type="spellStart"/>
            <w:r w:rsidRPr="007C524A">
              <w:rPr>
                <w:rFonts w:ascii="Trebuchet MS" w:hAnsi="Trebuchet MS"/>
                <w:color w:val="000000" w:themeColor="text1"/>
                <w:sz w:val="20"/>
                <w:szCs w:val="20"/>
              </w:rPr>
              <w:t>află</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și</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azi</w:t>
            </w:r>
            <w:proofErr w:type="spellEnd"/>
            <w:r w:rsidRPr="007C524A">
              <w:rPr>
                <w:rFonts w:ascii="Trebuchet MS" w:hAnsi="Trebuchet MS"/>
                <w:color w:val="000000" w:themeColor="text1"/>
                <w:sz w:val="20"/>
                <w:szCs w:val="20"/>
              </w:rPr>
              <w:t>.</w:t>
            </w:r>
          </w:p>
          <w:p w:rsidR="007C524A" w:rsidRPr="003C04E6" w:rsidRDefault="007C524A" w:rsidP="007C524A">
            <w:pPr>
              <w:pStyle w:val="Default"/>
              <w:jc w:val="both"/>
              <w:rPr>
                <w:rFonts w:ascii="Trebuchet MS" w:hAnsi="Trebuchet MS"/>
                <w:color w:val="000000" w:themeColor="text1"/>
                <w:sz w:val="20"/>
                <w:szCs w:val="20"/>
              </w:rPr>
            </w:pPr>
            <w:proofErr w:type="spellStart"/>
            <w:r w:rsidRPr="007C524A">
              <w:rPr>
                <w:rFonts w:ascii="Trebuchet MS" w:hAnsi="Trebuchet MS"/>
                <w:color w:val="000000" w:themeColor="text1"/>
                <w:sz w:val="20"/>
                <w:szCs w:val="20"/>
              </w:rPr>
              <w:t>În</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Bixad</w:t>
            </w:r>
            <w:proofErr w:type="spellEnd"/>
            <w:r w:rsidRPr="007C524A">
              <w:rPr>
                <w:rFonts w:ascii="Trebuchet MS" w:hAnsi="Trebuchet MS"/>
                <w:color w:val="000000" w:themeColor="text1"/>
                <w:sz w:val="20"/>
                <w:szCs w:val="20"/>
              </w:rPr>
              <w:t xml:space="preserve"> a </w:t>
            </w:r>
            <w:proofErr w:type="spellStart"/>
            <w:r w:rsidRPr="007C524A">
              <w:rPr>
                <w:rFonts w:ascii="Trebuchet MS" w:hAnsi="Trebuchet MS"/>
                <w:color w:val="000000" w:themeColor="text1"/>
                <w:sz w:val="20"/>
                <w:szCs w:val="20"/>
              </w:rPr>
              <w:t>funcționat</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până</w:t>
            </w:r>
            <w:proofErr w:type="spellEnd"/>
            <w:r w:rsidRPr="007C524A">
              <w:rPr>
                <w:rFonts w:ascii="Trebuchet MS" w:hAnsi="Trebuchet MS"/>
                <w:color w:val="000000" w:themeColor="text1"/>
                <w:sz w:val="20"/>
                <w:szCs w:val="20"/>
              </w:rPr>
              <w:t xml:space="preserve"> la </w:t>
            </w:r>
            <w:proofErr w:type="spellStart"/>
            <w:r w:rsidRPr="007C524A">
              <w:rPr>
                <w:rFonts w:ascii="Trebuchet MS" w:hAnsi="Trebuchet MS"/>
                <w:color w:val="000000" w:themeColor="text1"/>
                <w:sz w:val="20"/>
                <w:szCs w:val="20"/>
              </w:rPr>
              <w:t>instaurarea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regimului</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comunist</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cea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mai</w:t>
            </w:r>
            <w:proofErr w:type="spellEnd"/>
            <w:r w:rsidRPr="007C524A">
              <w:rPr>
                <w:rFonts w:ascii="Trebuchet MS" w:hAnsi="Trebuchet MS"/>
                <w:color w:val="000000" w:themeColor="text1"/>
                <w:sz w:val="20"/>
                <w:szCs w:val="20"/>
              </w:rPr>
              <w:t xml:space="preserve"> mare </w:t>
            </w:r>
            <w:proofErr w:type="spellStart"/>
            <w:r w:rsidRPr="007C524A">
              <w:rPr>
                <w:rFonts w:ascii="Trebuchet MS" w:hAnsi="Trebuchet MS"/>
                <w:color w:val="000000" w:themeColor="text1"/>
                <w:sz w:val="20"/>
                <w:szCs w:val="20"/>
              </w:rPr>
              <w:t>mănăstire</w:t>
            </w:r>
            <w:proofErr w:type="spellEnd"/>
            <w:r w:rsidRPr="007C524A">
              <w:rPr>
                <w:rFonts w:ascii="Trebuchet MS" w:hAnsi="Trebuchet MS"/>
                <w:color w:val="000000" w:themeColor="text1"/>
                <w:sz w:val="20"/>
                <w:szCs w:val="20"/>
              </w:rPr>
              <w:t xml:space="preserve"> din </w:t>
            </w:r>
            <w:proofErr w:type="spellStart"/>
            <w:r w:rsidRPr="007C524A">
              <w:rPr>
                <w:rFonts w:ascii="Trebuchet MS" w:hAnsi="Trebuchet MS"/>
                <w:color w:val="000000" w:themeColor="text1"/>
                <w:sz w:val="20"/>
                <w:szCs w:val="20"/>
              </w:rPr>
              <w:t>Transilvania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În</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perioada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interbelică</w:t>
            </w:r>
            <w:proofErr w:type="spellEnd"/>
            <w:r w:rsidRPr="007C524A">
              <w:rPr>
                <w:rFonts w:ascii="Trebuchet MS" w:hAnsi="Trebuchet MS"/>
                <w:color w:val="000000" w:themeColor="text1"/>
                <w:sz w:val="20"/>
                <w:szCs w:val="20"/>
              </w:rPr>
              <w:t xml:space="preserve"> </w:t>
            </w:r>
            <w:proofErr w:type="gramStart"/>
            <w:r w:rsidRPr="007C524A">
              <w:rPr>
                <w:rFonts w:ascii="Trebuchet MS" w:hAnsi="Trebuchet MS"/>
                <w:color w:val="000000" w:themeColor="text1"/>
                <w:sz w:val="20"/>
                <w:szCs w:val="20"/>
              </w:rPr>
              <w:t>a</w:t>
            </w:r>
            <w:proofErr w:type="gram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existat</w:t>
            </w:r>
            <w:proofErr w:type="spellEnd"/>
            <w:r w:rsidRPr="007C524A">
              <w:rPr>
                <w:rFonts w:ascii="Trebuchet MS" w:hAnsi="Trebuchet MS"/>
                <w:color w:val="000000" w:themeColor="text1"/>
                <w:sz w:val="20"/>
                <w:szCs w:val="20"/>
              </w:rPr>
              <w:t xml:space="preserve"> la </w:t>
            </w:r>
            <w:proofErr w:type="spellStart"/>
            <w:r w:rsidRPr="007C524A">
              <w:rPr>
                <w:rFonts w:ascii="Trebuchet MS" w:hAnsi="Trebuchet MS"/>
                <w:color w:val="000000" w:themeColor="text1"/>
                <w:sz w:val="20"/>
                <w:szCs w:val="20"/>
              </w:rPr>
              <w:t>Bixad</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și</w:t>
            </w:r>
            <w:proofErr w:type="spellEnd"/>
            <w:r w:rsidRPr="007C524A">
              <w:rPr>
                <w:rFonts w:ascii="Trebuchet MS" w:hAnsi="Trebuchet MS"/>
                <w:color w:val="000000" w:themeColor="text1"/>
                <w:sz w:val="20"/>
                <w:szCs w:val="20"/>
              </w:rPr>
              <w:t xml:space="preserve"> o </w:t>
            </w:r>
            <w:proofErr w:type="spellStart"/>
            <w:r w:rsidRPr="007C524A">
              <w:rPr>
                <w:rFonts w:ascii="Trebuchet MS" w:hAnsi="Trebuchet MS"/>
                <w:color w:val="000000" w:themeColor="text1"/>
                <w:sz w:val="20"/>
                <w:szCs w:val="20"/>
              </w:rPr>
              <w:lastRenderedPageBreak/>
              <w:t>stațiune</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balneară</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denumită</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Borcut</w:t>
            </w:r>
            <w:proofErr w:type="spellEnd"/>
            <w:r w:rsidRPr="007C524A">
              <w:rPr>
                <w:rFonts w:ascii="Trebuchet MS" w:hAnsi="Trebuchet MS"/>
                <w:color w:val="000000" w:themeColor="text1"/>
                <w:sz w:val="20"/>
                <w:szCs w:val="20"/>
              </w:rPr>
              <w:t>.</w:t>
            </w:r>
          </w:p>
          <w:p w:rsidR="003C04E6" w:rsidRPr="003C04E6" w:rsidRDefault="007C524A" w:rsidP="003C04E6">
            <w:pPr>
              <w:pStyle w:val="Default"/>
              <w:jc w:val="both"/>
              <w:rPr>
                <w:rFonts w:ascii="Trebuchet MS" w:hAnsi="Trebuchet MS"/>
                <w:color w:val="000000" w:themeColor="text1"/>
                <w:sz w:val="20"/>
                <w:szCs w:val="20"/>
              </w:rPr>
            </w:pPr>
            <w:r w:rsidRPr="007C524A">
              <w:rPr>
                <w:rFonts w:ascii="Trebuchet MS" w:hAnsi="Trebuchet MS"/>
                <w:color w:val="000000" w:themeColor="text1"/>
                <w:sz w:val="20"/>
                <w:szCs w:val="20"/>
              </w:rPr>
              <w:t xml:space="preserve">Conform </w:t>
            </w:r>
            <w:proofErr w:type="spellStart"/>
            <w:r w:rsidRPr="007C524A">
              <w:rPr>
                <w:rFonts w:ascii="Trebuchet MS" w:hAnsi="Trebuchet MS"/>
                <w:color w:val="000000" w:themeColor="text1"/>
                <w:sz w:val="20"/>
                <w:szCs w:val="20"/>
              </w:rPr>
              <w:t>recensământului</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efectuat</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în</w:t>
            </w:r>
            <w:proofErr w:type="spellEnd"/>
            <w:r w:rsidRPr="007C524A">
              <w:rPr>
                <w:rFonts w:ascii="Trebuchet MS" w:hAnsi="Trebuchet MS"/>
                <w:color w:val="000000" w:themeColor="text1"/>
                <w:sz w:val="20"/>
                <w:szCs w:val="20"/>
              </w:rPr>
              <w:t xml:space="preserve"> 2011, </w:t>
            </w:r>
            <w:proofErr w:type="spellStart"/>
            <w:r w:rsidRPr="007C524A">
              <w:rPr>
                <w:rFonts w:ascii="Trebuchet MS" w:hAnsi="Trebuchet MS"/>
                <w:color w:val="000000" w:themeColor="text1"/>
                <w:sz w:val="20"/>
                <w:szCs w:val="20"/>
              </w:rPr>
              <w:t>populația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comunei</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Bixad</w:t>
            </w:r>
            <w:proofErr w:type="spellEnd"/>
            <w:r w:rsidRPr="007C524A">
              <w:rPr>
                <w:rFonts w:ascii="Trebuchet MS" w:hAnsi="Trebuchet MS"/>
                <w:color w:val="000000" w:themeColor="text1"/>
                <w:sz w:val="20"/>
                <w:szCs w:val="20"/>
              </w:rPr>
              <w:t xml:space="preserve"> se </w:t>
            </w:r>
            <w:proofErr w:type="spellStart"/>
            <w:r w:rsidRPr="007C524A">
              <w:rPr>
                <w:rFonts w:ascii="Trebuchet MS" w:hAnsi="Trebuchet MS"/>
                <w:color w:val="000000" w:themeColor="text1"/>
                <w:sz w:val="20"/>
                <w:szCs w:val="20"/>
              </w:rPr>
              <w:t>ridică</w:t>
            </w:r>
            <w:proofErr w:type="spellEnd"/>
            <w:r w:rsidRPr="007C524A">
              <w:rPr>
                <w:rFonts w:ascii="Trebuchet MS" w:hAnsi="Trebuchet MS"/>
                <w:color w:val="000000" w:themeColor="text1"/>
                <w:sz w:val="20"/>
                <w:szCs w:val="20"/>
              </w:rPr>
              <w:t xml:space="preserve"> la 6.504 </w:t>
            </w:r>
            <w:proofErr w:type="spellStart"/>
            <w:r w:rsidRPr="007C524A">
              <w:rPr>
                <w:rFonts w:ascii="Trebuchet MS" w:hAnsi="Trebuchet MS"/>
                <w:color w:val="000000" w:themeColor="text1"/>
                <w:sz w:val="20"/>
                <w:szCs w:val="20"/>
              </w:rPr>
              <w:t>locuitori</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în</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scădere</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față</w:t>
            </w:r>
            <w:proofErr w:type="spellEnd"/>
            <w:r w:rsidRPr="007C524A">
              <w:rPr>
                <w:rFonts w:ascii="Trebuchet MS" w:hAnsi="Trebuchet MS"/>
                <w:color w:val="000000" w:themeColor="text1"/>
                <w:sz w:val="20"/>
                <w:szCs w:val="20"/>
              </w:rPr>
              <w:t xml:space="preserve"> de </w:t>
            </w:r>
            <w:proofErr w:type="spellStart"/>
            <w:r w:rsidRPr="007C524A">
              <w:rPr>
                <w:rFonts w:ascii="Trebuchet MS" w:hAnsi="Trebuchet MS"/>
                <w:color w:val="000000" w:themeColor="text1"/>
                <w:sz w:val="20"/>
                <w:szCs w:val="20"/>
              </w:rPr>
              <w:t>recensământul</w:t>
            </w:r>
            <w:proofErr w:type="spellEnd"/>
            <w:r w:rsidRPr="007C524A">
              <w:rPr>
                <w:rFonts w:ascii="Trebuchet MS" w:hAnsi="Trebuchet MS"/>
                <w:color w:val="000000" w:themeColor="text1"/>
                <w:sz w:val="20"/>
                <w:szCs w:val="20"/>
              </w:rPr>
              <w:t xml:space="preserve"> anterior din 2002, </w:t>
            </w:r>
            <w:proofErr w:type="spellStart"/>
            <w:r w:rsidRPr="007C524A">
              <w:rPr>
                <w:rFonts w:ascii="Trebuchet MS" w:hAnsi="Trebuchet MS"/>
                <w:color w:val="000000" w:themeColor="text1"/>
                <w:sz w:val="20"/>
                <w:szCs w:val="20"/>
              </w:rPr>
              <w:t>când</w:t>
            </w:r>
            <w:proofErr w:type="spellEnd"/>
            <w:r w:rsidRPr="007C524A">
              <w:rPr>
                <w:rFonts w:ascii="Trebuchet MS" w:hAnsi="Trebuchet MS"/>
                <w:color w:val="000000" w:themeColor="text1"/>
                <w:sz w:val="20"/>
                <w:szCs w:val="20"/>
              </w:rPr>
              <w:t xml:space="preserve"> se </w:t>
            </w:r>
            <w:proofErr w:type="spellStart"/>
            <w:r w:rsidRPr="007C524A">
              <w:rPr>
                <w:rFonts w:ascii="Trebuchet MS" w:hAnsi="Trebuchet MS"/>
                <w:color w:val="000000" w:themeColor="text1"/>
                <w:sz w:val="20"/>
                <w:szCs w:val="20"/>
              </w:rPr>
              <w:t>înregistraseră</w:t>
            </w:r>
            <w:proofErr w:type="spellEnd"/>
            <w:r w:rsidRPr="007C524A">
              <w:rPr>
                <w:rFonts w:ascii="Trebuchet MS" w:hAnsi="Trebuchet MS"/>
                <w:color w:val="000000" w:themeColor="text1"/>
                <w:sz w:val="20"/>
                <w:szCs w:val="20"/>
              </w:rPr>
              <w:t xml:space="preserve"> 7.544 de </w:t>
            </w:r>
            <w:proofErr w:type="spellStart"/>
            <w:r w:rsidRPr="007C524A">
              <w:rPr>
                <w:rFonts w:ascii="Trebuchet MS" w:hAnsi="Trebuchet MS"/>
                <w:color w:val="000000" w:themeColor="text1"/>
                <w:sz w:val="20"/>
                <w:szCs w:val="20"/>
              </w:rPr>
              <w:t>locuitori</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Majoritatea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locuitorilor</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sunt</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români</w:t>
            </w:r>
            <w:proofErr w:type="spellEnd"/>
            <w:r w:rsidRPr="007C524A">
              <w:rPr>
                <w:rFonts w:ascii="Trebuchet MS" w:hAnsi="Trebuchet MS"/>
                <w:color w:val="000000" w:themeColor="text1"/>
                <w:sz w:val="20"/>
                <w:szCs w:val="20"/>
              </w:rPr>
              <w:t xml:space="preserve"> (93</w:t>
            </w:r>
            <w:proofErr w:type="gramStart"/>
            <w:r w:rsidRPr="007C524A">
              <w:rPr>
                <w:rFonts w:ascii="Trebuchet MS" w:hAnsi="Trebuchet MS"/>
                <w:color w:val="000000" w:themeColor="text1"/>
                <w:sz w:val="20"/>
                <w:szCs w:val="20"/>
              </w:rPr>
              <w:t>,54</w:t>
            </w:r>
            <w:proofErr w:type="gram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Pentru</w:t>
            </w:r>
            <w:proofErr w:type="spellEnd"/>
            <w:r w:rsidRPr="007C524A">
              <w:rPr>
                <w:rFonts w:ascii="Trebuchet MS" w:hAnsi="Trebuchet MS"/>
                <w:color w:val="000000" w:themeColor="text1"/>
                <w:sz w:val="20"/>
                <w:szCs w:val="20"/>
              </w:rPr>
              <w:t xml:space="preserve"> 5</w:t>
            </w:r>
            <w:proofErr w:type="gramStart"/>
            <w:r w:rsidRPr="007C524A">
              <w:rPr>
                <w:rFonts w:ascii="Trebuchet MS" w:hAnsi="Trebuchet MS"/>
                <w:color w:val="000000" w:themeColor="text1"/>
                <w:sz w:val="20"/>
                <w:szCs w:val="20"/>
              </w:rPr>
              <w:t>,64</w:t>
            </w:r>
            <w:proofErr w:type="gramEnd"/>
            <w:r w:rsidRPr="007C524A">
              <w:rPr>
                <w:rFonts w:ascii="Trebuchet MS" w:hAnsi="Trebuchet MS"/>
                <w:color w:val="000000" w:themeColor="text1"/>
                <w:sz w:val="20"/>
                <w:szCs w:val="20"/>
              </w:rPr>
              <w:t xml:space="preserve">% din </w:t>
            </w:r>
            <w:proofErr w:type="spellStart"/>
            <w:r w:rsidRPr="007C524A">
              <w:rPr>
                <w:rFonts w:ascii="Trebuchet MS" w:hAnsi="Trebuchet MS"/>
                <w:color w:val="000000" w:themeColor="text1"/>
                <w:sz w:val="20"/>
                <w:szCs w:val="20"/>
              </w:rPr>
              <w:t>populație</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apartenența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etnică</w:t>
            </w:r>
            <w:proofErr w:type="spellEnd"/>
            <w:r w:rsidRPr="007C524A">
              <w:rPr>
                <w:rFonts w:ascii="Trebuchet MS" w:hAnsi="Trebuchet MS"/>
                <w:color w:val="000000" w:themeColor="text1"/>
                <w:sz w:val="20"/>
                <w:szCs w:val="20"/>
              </w:rPr>
              <w:t xml:space="preserve"> nu </w:t>
            </w:r>
            <w:proofErr w:type="spellStart"/>
            <w:r w:rsidRPr="007C524A">
              <w:rPr>
                <w:rFonts w:ascii="Trebuchet MS" w:hAnsi="Trebuchet MS"/>
                <w:color w:val="000000" w:themeColor="text1"/>
                <w:sz w:val="20"/>
                <w:szCs w:val="20"/>
              </w:rPr>
              <w:t>este</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cunoscută</w:t>
            </w:r>
            <w:proofErr w:type="spellEnd"/>
            <w:r w:rsidRPr="007C524A">
              <w:rPr>
                <w:rFonts w:ascii="Trebuchet MS" w:hAnsi="Trebuchet MS"/>
                <w:color w:val="000000" w:themeColor="text1"/>
                <w:sz w:val="20"/>
                <w:szCs w:val="20"/>
              </w:rPr>
              <w:t xml:space="preserve">. Din </w:t>
            </w:r>
            <w:proofErr w:type="spellStart"/>
            <w:r w:rsidRPr="007C524A">
              <w:rPr>
                <w:rFonts w:ascii="Trebuchet MS" w:hAnsi="Trebuchet MS"/>
                <w:color w:val="000000" w:themeColor="text1"/>
                <w:sz w:val="20"/>
                <w:szCs w:val="20"/>
              </w:rPr>
              <w:t>punct</w:t>
            </w:r>
            <w:proofErr w:type="spellEnd"/>
            <w:r w:rsidRPr="007C524A">
              <w:rPr>
                <w:rFonts w:ascii="Trebuchet MS" w:hAnsi="Trebuchet MS"/>
                <w:color w:val="000000" w:themeColor="text1"/>
                <w:sz w:val="20"/>
                <w:szCs w:val="20"/>
              </w:rPr>
              <w:t xml:space="preserve"> de </w:t>
            </w:r>
            <w:proofErr w:type="spellStart"/>
            <w:r w:rsidRPr="007C524A">
              <w:rPr>
                <w:rFonts w:ascii="Trebuchet MS" w:hAnsi="Trebuchet MS"/>
                <w:color w:val="000000" w:themeColor="text1"/>
                <w:sz w:val="20"/>
                <w:szCs w:val="20"/>
              </w:rPr>
              <w:t>vedere</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confesional</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majoritatea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locuitorilor</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sunt</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ortodocși</w:t>
            </w:r>
            <w:proofErr w:type="spellEnd"/>
            <w:r w:rsidRPr="007C524A">
              <w:rPr>
                <w:rFonts w:ascii="Trebuchet MS" w:hAnsi="Trebuchet MS"/>
                <w:color w:val="000000" w:themeColor="text1"/>
                <w:sz w:val="20"/>
                <w:szCs w:val="20"/>
              </w:rPr>
              <w:t xml:space="preserve"> (76</w:t>
            </w:r>
            <w:proofErr w:type="gramStart"/>
            <w:r w:rsidRPr="007C524A">
              <w:rPr>
                <w:rFonts w:ascii="Trebuchet MS" w:hAnsi="Trebuchet MS"/>
                <w:color w:val="000000" w:themeColor="text1"/>
                <w:sz w:val="20"/>
                <w:szCs w:val="20"/>
              </w:rPr>
              <w:t>,31</w:t>
            </w:r>
            <w:proofErr w:type="gram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dar</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există</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și</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minorități</w:t>
            </w:r>
            <w:proofErr w:type="spellEnd"/>
            <w:r w:rsidRPr="007C524A">
              <w:rPr>
                <w:rFonts w:ascii="Trebuchet MS" w:hAnsi="Trebuchet MS"/>
                <w:color w:val="000000" w:themeColor="text1"/>
                <w:sz w:val="20"/>
                <w:szCs w:val="20"/>
              </w:rPr>
              <w:t xml:space="preserve"> de </w:t>
            </w:r>
            <w:proofErr w:type="spellStart"/>
            <w:r w:rsidRPr="007C524A">
              <w:rPr>
                <w:rFonts w:ascii="Trebuchet MS" w:hAnsi="Trebuchet MS"/>
                <w:color w:val="000000" w:themeColor="text1"/>
                <w:sz w:val="20"/>
                <w:szCs w:val="20"/>
              </w:rPr>
              <w:t>greco-catolici</w:t>
            </w:r>
            <w:proofErr w:type="spellEnd"/>
            <w:r w:rsidRPr="007C524A">
              <w:rPr>
                <w:rFonts w:ascii="Trebuchet MS" w:hAnsi="Trebuchet MS"/>
                <w:color w:val="000000" w:themeColor="text1"/>
                <w:sz w:val="20"/>
                <w:szCs w:val="20"/>
              </w:rPr>
              <w:t xml:space="preserve"> (13,28%) </w:t>
            </w:r>
            <w:proofErr w:type="spellStart"/>
            <w:r w:rsidRPr="007C524A">
              <w:rPr>
                <w:rFonts w:ascii="Trebuchet MS" w:hAnsi="Trebuchet MS"/>
                <w:color w:val="000000" w:themeColor="text1"/>
                <w:sz w:val="20"/>
                <w:szCs w:val="20"/>
              </w:rPr>
              <w:t>și</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romano-catolici</w:t>
            </w:r>
            <w:proofErr w:type="spellEnd"/>
            <w:r w:rsidRPr="007C524A">
              <w:rPr>
                <w:rFonts w:ascii="Trebuchet MS" w:hAnsi="Trebuchet MS"/>
                <w:color w:val="000000" w:themeColor="text1"/>
                <w:sz w:val="20"/>
                <w:szCs w:val="20"/>
              </w:rPr>
              <w:t xml:space="preserve"> (4,07%). </w:t>
            </w:r>
            <w:proofErr w:type="spellStart"/>
            <w:r w:rsidRPr="007C524A">
              <w:rPr>
                <w:rFonts w:ascii="Trebuchet MS" w:hAnsi="Trebuchet MS"/>
                <w:color w:val="000000" w:themeColor="text1"/>
                <w:sz w:val="20"/>
                <w:szCs w:val="20"/>
              </w:rPr>
              <w:t>Pentru</w:t>
            </w:r>
            <w:proofErr w:type="spellEnd"/>
            <w:r w:rsidRPr="007C524A">
              <w:rPr>
                <w:rFonts w:ascii="Trebuchet MS" w:hAnsi="Trebuchet MS"/>
                <w:color w:val="000000" w:themeColor="text1"/>
                <w:sz w:val="20"/>
                <w:szCs w:val="20"/>
              </w:rPr>
              <w:t xml:space="preserve"> 5</w:t>
            </w:r>
            <w:proofErr w:type="gramStart"/>
            <w:r w:rsidRPr="007C524A">
              <w:rPr>
                <w:rFonts w:ascii="Trebuchet MS" w:hAnsi="Trebuchet MS"/>
                <w:color w:val="000000" w:themeColor="text1"/>
                <w:sz w:val="20"/>
                <w:szCs w:val="20"/>
              </w:rPr>
              <w:t>,72</w:t>
            </w:r>
            <w:proofErr w:type="gramEnd"/>
            <w:r w:rsidRPr="007C524A">
              <w:rPr>
                <w:rFonts w:ascii="Trebuchet MS" w:hAnsi="Trebuchet MS"/>
                <w:color w:val="000000" w:themeColor="text1"/>
                <w:sz w:val="20"/>
                <w:szCs w:val="20"/>
              </w:rPr>
              <w:t xml:space="preserve">% din </w:t>
            </w:r>
            <w:proofErr w:type="spellStart"/>
            <w:r w:rsidRPr="007C524A">
              <w:rPr>
                <w:rFonts w:ascii="Trebuchet MS" w:hAnsi="Trebuchet MS"/>
                <w:color w:val="000000" w:themeColor="text1"/>
                <w:sz w:val="20"/>
                <w:szCs w:val="20"/>
              </w:rPr>
              <w:t>populație</w:t>
            </w:r>
            <w:proofErr w:type="spellEnd"/>
            <w:r w:rsidRPr="007C524A">
              <w:rPr>
                <w:rFonts w:ascii="Trebuchet MS" w:hAnsi="Trebuchet MS"/>
                <w:color w:val="000000" w:themeColor="text1"/>
                <w:sz w:val="20"/>
                <w:szCs w:val="20"/>
              </w:rPr>
              <w:t xml:space="preserve"> nu </w:t>
            </w:r>
            <w:proofErr w:type="spellStart"/>
            <w:r w:rsidRPr="007C524A">
              <w:rPr>
                <w:rFonts w:ascii="Trebuchet MS" w:hAnsi="Trebuchet MS"/>
                <w:color w:val="000000" w:themeColor="text1"/>
                <w:sz w:val="20"/>
                <w:szCs w:val="20"/>
              </w:rPr>
              <w:t>este</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cunoscută</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apartenența</w:t>
            </w:r>
            <w:proofErr w:type="spellEnd"/>
            <w:r w:rsidRPr="007C524A">
              <w:rPr>
                <w:rFonts w:ascii="Trebuchet MS" w:hAnsi="Trebuchet MS"/>
                <w:color w:val="000000" w:themeColor="text1"/>
                <w:sz w:val="20"/>
                <w:szCs w:val="20"/>
              </w:rPr>
              <w:t xml:space="preserve"> </w:t>
            </w:r>
            <w:proofErr w:type="spellStart"/>
            <w:r w:rsidRPr="007C524A">
              <w:rPr>
                <w:rFonts w:ascii="Trebuchet MS" w:hAnsi="Trebuchet MS"/>
                <w:color w:val="000000" w:themeColor="text1"/>
                <w:sz w:val="20"/>
                <w:szCs w:val="20"/>
              </w:rPr>
              <w:t>confesională</w:t>
            </w:r>
            <w:proofErr w:type="spellEnd"/>
            <w:r w:rsidRPr="007C524A">
              <w:rPr>
                <w:rFonts w:ascii="Trebuchet MS" w:hAnsi="Trebuchet MS"/>
                <w:color w:val="000000" w:themeColor="text1"/>
                <w:sz w:val="20"/>
                <w:szCs w:val="20"/>
              </w:rPr>
              <w:t>.</w:t>
            </w:r>
          </w:p>
          <w:p w:rsidR="003C04E6" w:rsidRPr="003C04E6" w:rsidRDefault="003C04E6" w:rsidP="007C524A">
            <w:pPr>
              <w:spacing w:line="276" w:lineRule="auto"/>
              <w:ind w:right="133"/>
              <w:jc w:val="both"/>
              <w:rPr>
                <w:rFonts w:ascii="Trebuchet MS" w:hAnsi="Trebuchet MS"/>
                <w:color w:val="000000" w:themeColor="text1"/>
              </w:rPr>
            </w:pPr>
          </w:p>
        </w:tc>
      </w:tr>
      <w:tr w:rsidR="006D20D0" w:rsidTr="00603A55">
        <w:tc>
          <w:tcPr>
            <w:tcW w:w="421" w:type="dxa"/>
          </w:tcPr>
          <w:p w:rsidR="006D20D0" w:rsidRPr="00F61F2F" w:rsidRDefault="008660C6" w:rsidP="006D20D0">
            <w:pPr>
              <w:spacing w:line="200" w:lineRule="exact"/>
              <w:rPr>
                <w:rFonts w:ascii="Trebuchet MS" w:hAnsi="Trebuchet MS"/>
              </w:rPr>
            </w:pPr>
            <w:r w:rsidRPr="00F61F2F">
              <w:rPr>
                <w:rFonts w:ascii="Trebuchet MS" w:hAnsi="Trebuchet MS"/>
              </w:rPr>
              <w:lastRenderedPageBreak/>
              <w:t>2</w:t>
            </w:r>
          </w:p>
        </w:tc>
        <w:tc>
          <w:tcPr>
            <w:tcW w:w="1984" w:type="dxa"/>
            <w:vAlign w:val="bottom"/>
          </w:tcPr>
          <w:p w:rsidR="006D20D0" w:rsidRPr="00932E7F" w:rsidRDefault="006D20D0" w:rsidP="008660C6">
            <w:pPr>
              <w:spacing w:line="0" w:lineRule="atLeast"/>
              <w:rPr>
                <w:rFonts w:ascii="Trebuchet MS" w:eastAsia="Trebuchet MS" w:hAnsi="Trebuchet MS"/>
              </w:rPr>
            </w:pPr>
            <w:r w:rsidRPr="00932E7F">
              <w:rPr>
                <w:rFonts w:ascii="Trebuchet MS" w:eastAsia="Trebuchet MS" w:hAnsi="Trebuchet MS"/>
              </w:rPr>
              <w:t>Necesitatea și oportunitatea investiției pentru care se aplică</w:t>
            </w: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267983" w:rsidRPr="00932E7F" w:rsidRDefault="00267983" w:rsidP="008660C6">
            <w:pPr>
              <w:spacing w:line="0" w:lineRule="atLeast"/>
              <w:rPr>
                <w:rFonts w:ascii="Trebuchet MS" w:eastAsia="Trebuchet MS" w:hAnsi="Trebuchet MS"/>
              </w:rPr>
            </w:pPr>
          </w:p>
          <w:p w:rsidR="00315590" w:rsidRPr="00932E7F" w:rsidRDefault="00315590" w:rsidP="008660C6">
            <w:pPr>
              <w:spacing w:line="0" w:lineRule="atLeast"/>
              <w:rPr>
                <w:rFonts w:ascii="Trebuchet MS" w:eastAsia="Trebuchet MS" w:hAnsi="Trebuchet MS"/>
              </w:rPr>
            </w:pPr>
          </w:p>
        </w:tc>
        <w:tc>
          <w:tcPr>
            <w:tcW w:w="7377" w:type="dxa"/>
          </w:tcPr>
          <w:p w:rsidR="003C04E6" w:rsidRPr="00932E7F" w:rsidRDefault="003C04E6" w:rsidP="003C04E6">
            <w:pPr>
              <w:spacing w:line="0" w:lineRule="atLeast"/>
              <w:jc w:val="both"/>
              <w:rPr>
                <w:rFonts w:ascii="Trebuchet MS" w:eastAsia="Trebuchet MS" w:hAnsi="Trebuchet MS"/>
                <w:color w:val="000000" w:themeColor="text1"/>
              </w:rPr>
            </w:pPr>
            <w:r w:rsidRPr="00932E7F">
              <w:rPr>
                <w:rFonts w:ascii="Trebuchet MS" w:eastAsia="Trebuchet MS" w:hAnsi="Trebuchet MS"/>
                <w:color w:val="000000" w:themeColor="text1"/>
              </w:rPr>
              <w:t xml:space="preserve">Prin obținerea acestei finanțări, parteneriatul format din comunele </w:t>
            </w:r>
            <w:r w:rsidR="005E13F1" w:rsidRPr="00932E7F">
              <w:rPr>
                <w:rFonts w:ascii="Trebuchet MS" w:eastAsia="Trebuchet MS" w:hAnsi="Trebuchet MS"/>
                <w:color w:val="000000" w:themeColor="text1"/>
              </w:rPr>
              <w:t>CERTEZE</w:t>
            </w:r>
            <w:r w:rsidRPr="00932E7F">
              <w:rPr>
                <w:rFonts w:ascii="Trebuchet MS" w:eastAsia="Trebuchet MS" w:hAnsi="Trebuchet MS"/>
                <w:color w:val="000000" w:themeColor="text1"/>
              </w:rPr>
              <w:t xml:space="preserve"> și </w:t>
            </w:r>
            <w:r w:rsidR="005E13F1" w:rsidRPr="00932E7F">
              <w:rPr>
                <w:rFonts w:ascii="Trebuchet MS" w:eastAsia="Trebuchet MS" w:hAnsi="Trebuchet MS"/>
                <w:color w:val="000000" w:themeColor="text1"/>
              </w:rPr>
              <w:t>BIXAD</w:t>
            </w:r>
            <w:r w:rsidRPr="00932E7F">
              <w:rPr>
                <w:rFonts w:ascii="Trebuchet MS" w:eastAsia="Trebuchet MS" w:hAnsi="Trebuchet MS"/>
                <w:color w:val="000000" w:themeColor="text1"/>
              </w:rPr>
              <w:t xml:space="preserve"> va achiziționa 2 microbuze electrice nepoluante, care vor deservi intereselor comunităților locale din aceste localități. Cele 2 comune sunt învecinate și populația locală are nevoie de un mijloc de transport cu ajutorul căruia să se deplaseze în scopul desfășurării diferitelor tipuri de activități în comunitățile învecinate. </w:t>
            </w:r>
          </w:p>
          <w:p w:rsidR="003C04E6" w:rsidRPr="00932E7F" w:rsidRDefault="003C04E6" w:rsidP="003C04E6">
            <w:pPr>
              <w:spacing w:line="0" w:lineRule="atLeast"/>
              <w:jc w:val="both"/>
              <w:rPr>
                <w:rFonts w:ascii="Trebuchet MS" w:eastAsia="Trebuchet MS" w:hAnsi="Trebuchet MS"/>
                <w:color w:val="000000" w:themeColor="text1"/>
              </w:rPr>
            </w:pPr>
            <w:r w:rsidRPr="00932E7F">
              <w:rPr>
                <w:rFonts w:ascii="Trebuchet MS" w:eastAsia="Trebuchet MS" w:hAnsi="Trebuchet MS"/>
                <w:color w:val="000000" w:themeColor="text1"/>
              </w:rPr>
              <w:t xml:space="preserve">Principalul motiv pentru deplasarea populației ar fi în scopuri profesionale, în sensul în care zona este preponderent agrară și sunt foarte multe persoane care desfășoare muncă zilieră în agricultură. Ca atare, ar fi foarte facil un mijloc de transport care să asigure deplasarea acestora dintr-o localitate în alta, astfel încât cetățenii să poată munci pentru a-și asigura traiul zilnic. Mai mult decât atât, microbuzele achiziționate vor putea conecta locuitorii celor 2 comune, care muncesc în </w:t>
            </w:r>
            <w:proofErr w:type="spellStart"/>
            <w:r w:rsidRPr="00932E7F">
              <w:rPr>
                <w:rFonts w:ascii="Trebuchet MS" w:eastAsia="Trebuchet MS" w:hAnsi="Trebuchet MS"/>
                <w:color w:val="000000" w:themeColor="text1"/>
              </w:rPr>
              <w:t>Muncipiul</w:t>
            </w:r>
            <w:proofErr w:type="spellEnd"/>
            <w:r w:rsidRPr="00932E7F">
              <w:rPr>
                <w:rFonts w:ascii="Trebuchet MS" w:eastAsia="Trebuchet MS" w:hAnsi="Trebuchet MS"/>
                <w:color w:val="000000" w:themeColor="text1"/>
              </w:rPr>
              <w:t xml:space="preserve"> Satu Mare (vecin cu ambele comune) între domiciliu și locul de muncă. </w:t>
            </w:r>
          </w:p>
          <w:p w:rsidR="003C04E6" w:rsidRPr="00932E7F" w:rsidRDefault="003C04E6" w:rsidP="003C04E6">
            <w:pPr>
              <w:spacing w:line="0" w:lineRule="atLeast"/>
              <w:jc w:val="both"/>
              <w:rPr>
                <w:rFonts w:ascii="Trebuchet MS" w:eastAsia="Trebuchet MS" w:hAnsi="Trebuchet MS"/>
                <w:color w:val="000000" w:themeColor="text1"/>
              </w:rPr>
            </w:pPr>
            <w:r w:rsidRPr="00932E7F">
              <w:rPr>
                <w:rFonts w:ascii="Trebuchet MS" w:eastAsia="Trebuchet MS" w:hAnsi="Trebuchet MS"/>
                <w:color w:val="000000" w:themeColor="text1"/>
              </w:rPr>
              <w:t xml:space="preserve">De asemenea, microbuzele electrice vor deservi și în scopuri  educaționale întrucât elevii din cele 2 comune se deplasează constant între localități pentru a participa la diferite competiții, activități educative comune și recreaționale. </w:t>
            </w:r>
          </w:p>
          <w:p w:rsidR="00932E7F" w:rsidRPr="00932E7F" w:rsidRDefault="00932E7F" w:rsidP="00932E7F">
            <w:pPr>
              <w:spacing w:line="0" w:lineRule="atLeast"/>
              <w:jc w:val="both"/>
              <w:rPr>
                <w:rFonts w:ascii="Trebuchet MS" w:eastAsia="Trebuchet MS" w:hAnsi="Trebuchet MS"/>
              </w:rPr>
            </w:pPr>
            <w:r w:rsidRPr="00932E7F">
              <w:rPr>
                <w:rFonts w:ascii="Trebuchet MS" w:eastAsia="Trebuchet MS" w:hAnsi="Trebuchet MS"/>
              </w:rPr>
              <w:t>Nu în ultimul rând, un alt motiv, ar fi pentru deplasarea în scopuri comerciale. Comuna CERTEZE este singura dintre cele 2 în care există o farmacie, ca atare, dat fiind faptul că populația în aceste zone este îmbătrânită, este important să aibă acces la un mijloc de transport cu care să se poată deplasa pentru a procura medicamentele necesare asigurării unei stări bune de sănătate.</w:t>
            </w:r>
          </w:p>
          <w:p w:rsidR="00C43B5C" w:rsidRPr="00932E7F" w:rsidRDefault="00C43B5C" w:rsidP="005E13F1">
            <w:pPr>
              <w:spacing w:line="0" w:lineRule="atLeast"/>
              <w:jc w:val="both"/>
              <w:rPr>
                <w:rFonts w:ascii="Trebuchet MS" w:eastAsia="Trebuchet MS" w:hAnsi="Trebuchet MS"/>
                <w:color w:val="000000" w:themeColor="text1"/>
              </w:rPr>
            </w:pPr>
          </w:p>
        </w:tc>
      </w:tr>
      <w:tr w:rsidR="00FC5ED7" w:rsidTr="00603A55">
        <w:tc>
          <w:tcPr>
            <w:tcW w:w="421" w:type="dxa"/>
          </w:tcPr>
          <w:p w:rsidR="00FC5ED7" w:rsidRPr="00F61F2F" w:rsidRDefault="00FC5ED7" w:rsidP="00FC5ED7">
            <w:pPr>
              <w:spacing w:line="200" w:lineRule="exact"/>
              <w:rPr>
                <w:rFonts w:ascii="Trebuchet MS" w:hAnsi="Trebuchet MS"/>
              </w:rPr>
            </w:pPr>
            <w:r w:rsidRPr="00F61F2F">
              <w:rPr>
                <w:rFonts w:ascii="Trebuchet MS" w:hAnsi="Trebuchet MS"/>
              </w:rPr>
              <w:t>3</w:t>
            </w:r>
          </w:p>
        </w:tc>
        <w:tc>
          <w:tcPr>
            <w:tcW w:w="1984" w:type="dxa"/>
            <w:vAlign w:val="bottom"/>
          </w:tcPr>
          <w:p w:rsidR="00FC5ED7" w:rsidRDefault="00FC5ED7" w:rsidP="00FC5ED7">
            <w:pPr>
              <w:spacing w:line="0" w:lineRule="atLeast"/>
              <w:ind w:left="80"/>
              <w:rPr>
                <w:rFonts w:ascii="Trebuchet MS" w:eastAsia="Trebuchet MS" w:hAnsi="Trebuchet MS"/>
              </w:rPr>
            </w:pPr>
            <w:r>
              <w:rPr>
                <w:rFonts w:ascii="Trebuchet MS" w:eastAsia="Trebuchet MS" w:hAnsi="Trebuchet MS"/>
              </w:rPr>
              <w:t>Corelarea cu proiecte deja implementate la nivel local</w:t>
            </w:r>
          </w:p>
          <w:p w:rsidR="007713C0" w:rsidRDefault="007713C0" w:rsidP="00FC5ED7">
            <w:pPr>
              <w:spacing w:line="0" w:lineRule="atLeast"/>
              <w:ind w:left="80"/>
              <w:rPr>
                <w:rFonts w:ascii="Trebuchet MS" w:eastAsia="Trebuchet MS" w:hAnsi="Trebuchet MS"/>
              </w:rPr>
            </w:pPr>
          </w:p>
          <w:p w:rsidR="007713C0" w:rsidRDefault="007713C0" w:rsidP="00FC5ED7">
            <w:pPr>
              <w:spacing w:line="0" w:lineRule="atLeast"/>
              <w:ind w:left="80"/>
              <w:rPr>
                <w:rFonts w:ascii="Trebuchet MS" w:eastAsia="Trebuchet MS" w:hAnsi="Trebuchet MS"/>
              </w:rPr>
            </w:pPr>
          </w:p>
          <w:p w:rsidR="007713C0" w:rsidRDefault="007713C0" w:rsidP="00FC5ED7">
            <w:pPr>
              <w:spacing w:line="0" w:lineRule="atLeast"/>
              <w:ind w:left="80"/>
              <w:rPr>
                <w:rFonts w:ascii="Trebuchet MS" w:eastAsia="Trebuchet MS" w:hAnsi="Trebuchet MS"/>
              </w:rPr>
            </w:pPr>
          </w:p>
          <w:p w:rsidR="007713C0" w:rsidRDefault="007713C0" w:rsidP="00FC5ED7">
            <w:pPr>
              <w:spacing w:line="0" w:lineRule="atLeast"/>
              <w:ind w:left="80"/>
              <w:rPr>
                <w:rFonts w:ascii="Trebuchet MS" w:eastAsia="Trebuchet MS" w:hAnsi="Trebuchet MS"/>
              </w:rPr>
            </w:pPr>
          </w:p>
          <w:p w:rsidR="007713C0" w:rsidRDefault="007713C0" w:rsidP="00FC5ED7">
            <w:pPr>
              <w:spacing w:line="0" w:lineRule="atLeast"/>
              <w:ind w:left="80"/>
              <w:rPr>
                <w:rFonts w:ascii="Trebuchet MS" w:eastAsia="Trebuchet MS" w:hAnsi="Trebuchet MS"/>
              </w:rPr>
            </w:pPr>
          </w:p>
          <w:p w:rsidR="007713C0" w:rsidRDefault="007713C0" w:rsidP="00FC5ED7">
            <w:pPr>
              <w:spacing w:line="0" w:lineRule="atLeast"/>
              <w:ind w:left="80"/>
              <w:rPr>
                <w:rFonts w:ascii="Trebuchet MS" w:eastAsia="Trebuchet MS" w:hAnsi="Trebuchet MS"/>
              </w:rPr>
            </w:pPr>
          </w:p>
          <w:p w:rsidR="007713C0" w:rsidRDefault="007713C0" w:rsidP="00FC5ED7">
            <w:pPr>
              <w:spacing w:line="0" w:lineRule="atLeast"/>
              <w:ind w:left="80"/>
              <w:rPr>
                <w:rFonts w:ascii="Trebuchet MS" w:eastAsia="Trebuchet MS" w:hAnsi="Trebuchet MS"/>
              </w:rPr>
            </w:pPr>
          </w:p>
          <w:p w:rsidR="007713C0" w:rsidRDefault="007713C0" w:rsidP="00FC5ED7">
            <w:pPr>
              <w:spacing w:line="0" w:lineRule="atLeast"/>
              <w:ind w:left="80"/>
              <w:rPr>
                <w:rFonts w:ascii="Trebuchet MS" w:eastAsia="Trebuchet MS" w:hAnsi="Trebuchet MS"/>
              </w:rPr>
            </w:pPr>
          </w:p>
          <w:p w:rsidR="000333AA" w:rsidRDefault="000333AA" w:rsidP="00FC5ED7">
            <w:pPr>
              <w:spacing w:line="0" w:lineRule="atLeast"/>
              <w:ind w:left="80"/>
              <w:rPr>
                <w:rFonts w:ascii="Trebuchet MS" w:eastAsia="Trebuchet MS" w:hAnsi="Trebuchet MS"/>
              </w:rPr>
            </w:pPr>
          </w:p>
          <w:p w:rsidR="00B9361B" w:rsidRDefault="00B9361B" w:rsidP="00603A55">
            <w:pPr>
              <w:spacing w:line="0" w:lineRule="atLeast"/>
              <w:rPr>
                <w:rFonts w:ascii="Trebuchet MS" w:eastAsia="Trebuchet MS" w:hAnsi="Trebuchet MS"/>
              </w:rPr>
            </w:pPr>
          </w:p>
          <w:p w:rsidR="00266725" w:rsidRDefault="00266725" w:rsidP="00603A55">
            <w:pPr>
              <w:spacing w:line="0" w:lineRule="atLeast"/>
              <w:rPr>
                <w:rFonts w:ascii="Trebuchet MS" w:eastAsia="Trebuchet MS" w:hAnsi="Trebuchet MS"/>
              </w:rPr>
            </w:pPr>
          </w:p>
          <w:p w:rsidR="00266725" w:rsidRDefault="00266725" w:rsidP="00603A55">
            <w:pPr>
              <w:spacing w:line="0" w:lineRule="atLeast"/>
              <w:rPr>
                <w:rFonts w:ascii="Trebuchet MS" w:eastAsia="Trebuchet MS" w:hAnsi="Trebuchet MS"/>
              </w:rPr>
            </w:pPr>
          </w:p>
        </w:tc>
        <w:tc>
          <w:tcPr>
            <w:tcW w:w="7377" w:type="dxa"/>
          </w:tcPr>
          <w:p w:rsidR="003C04E6" w:rsidRPr="00932E7F" w:rsidRDefault="003C04E6" w:rsidP="00932E7F">
            <w:pPr>
              <w:jc w:val="both"/>
              <w:rPr>
                <w:rFonts w:ascii="Trebuchet MS" w:hAnsi="Trebuchet MS"/>
                <w:sz w:val="21"/>
                <w:szCs w:val="21"/>
              </w:rPr>
            </w:pPr>
            <w:r w:rsidRPr="00932E7F">
              <w:rPr>
                <w:rFonts w:ascii="Trebuchet MS" w:hAnsi="Trebuchet MS"/>
                <w:sz w:val="21"/>
                <w:szCs w:val="21"/>
              </w:rPr>
              <w:t xml:space="preserve">La nivelul comunei </w:t>
            </w:r>
            <w:r w:rsidR="005E13F1" w:rsidRPr="00932E7F">
              <w:rPr>
                <w:rFonts w:ascii="Trebuchet MS" w:hAnsi="Trebuchet MS"/>
                <w:sz w:val="21"/>
                <w:szCs w:val="21"/>
              </w:rPr>
              <w:t>CERTEZE</w:t>
            </w:r>
            <w:r w:rsidRPr="00932E7F">
              <w:rPr>
                <w:rFonts w:ascii="Trebuchet MS" w:hAnsi="Trebuchet MS"/>
                <w:sz w:val="21"/>
                <w:szCs w:val="21"/>
              </w:rPr>
              <w:t xml:space="preserve"> s-au realizat în ultimii 5 ani următoarele proiecte de investiții:</w:t>
            </w:r>
          </w:p>
          <w:p w:rsidR="00932E7F" w:rsidRPr="00932E7F" w:rsidRDefault="00932E7F" w:rsidP="00932E7F">
            <w:pPr>
              <w:pStyle w:val="Listparagraf"/>
              <w:numPr>
                <w:ilvl w:val="0"/>
                <w:numId w:val="13"/>
              </w:numPr>
              <w:jc w:val="both"/>
              <w:rPr>
                <w:rFonts w:ascii="Trebuchet MS" w:eastAsia="Times New Roman" w:hAnsi="Trebuchet MS" w:cs="Times New Roman"/>
                <w:sz w:val="21"/>
                <w:szCs w:val="21"/>
              </w:rPr>
            </w:pPr>
            <w:r w:rsidRPr="00932E7F">
              <w:rPr>
                <w:rFonts w:ascii="Trebuchet MS" w:hAnsi="Trebuchet MS"/>
                <w:b/>
                <w:bCs/>
                <w:color w:val="212529"/>
                <w:sz w:val="21"/>
                <w:szCs w:val="21"/>
              </w:rPr>
              <w:t xml:space="preserve">Rețea de canalizare menajeră și stație de epurare în comuna Certeze - </w:t>
            </w:r>
            <w:r w:rsidRPr="00932E7F">
              <w:rPr>
                <w:rFonts w:ascii="Trebuchet MS" w:hAnsi="Trebuchet MS"/>
                <w:color w:val="212529"/>
                <w:sz w:val="21"/>
                <w:szCs w:val="21"/>
                <w:shd w:val="clear" w:color="auto" w:fill="FFFFFF"/>
              </w:rPr>
              <w:t>Valoarea totală a proiectului:</w:t>
            </w:r>
            <w:r w:rsidRPr="00932E7F">
              <w:rPr>
                <w:rStyle w:val="apple-converted-space"/>
                <w:rFonts w:ascii="Trebuchet MS" w:hAnsi="Trebuchet MS" w:cs="Arial"/>
                <w:color w:val="212529"/>
                <w:sz w:val="21"/>
                <w:szCs w:val="21"/>
                <w:shd w:val="clear" w:color="auto" w:fill="FFFFFF"/>
              </w:rPr>
              <w:t> </w:t>
            </w:r>
            <w:r w:rsidRPr="00932E7F">
              <w:rPr>
                <w:rFonts w:ascii="Trebuchet MS" w:hAnsi="Trebuchet MS"/>
                <w:b/>
                <w:bCs/>
                <w:color w:val="212529"/>
                <w:sz w:val="21"/>
                <w:szCs w:val="21"/>
              </w:rPr>
              <w:t>66.739 lei</w:t>
            </w:r>
          </w:p>
          <w:p w:rsidR="00932E7F" w:rsidRPr="00932E7F" w:rsidRDefault="00932E7F" w:rsidP="00932E7F">
            <w:pPr>
              <w:pStyle w:val="Listparagraf"/>
              <w:numPr>
                <w:ilvl w:val="0"/>
                <w:numId w:val="13"/>
              </w:numPr>
              <w:jc w:val="both"/>
              <w:rPr>
                <w:rFonts w:ascii="Trebuchet MS" w:eastAsia="Times New Roman" w:hAnsi="Trebuchet MS" w:cs="Times New Roman"/>
                <w:sz w:val="21"/>
                <w:szCs w:val="21"/>
              </w:rPr>
            </w:pPr>
            <w:r w:rsidRPr="00932E7F">
              <w:rPr>
                <w:rFonts w:ascii="Trebuchet MS" w:hAnsi="Trebuchet MS"/>
                <w:b/>
                <w:bCs/>
                <w:color w:val="212529"/>
                <w:sz w:val="21"/>
                <w:szCs w:val="21"/>
              </w:rPr>
              <w:t xml:space="preserve">Amenajare parcare în comună Certeze - </w:t>
            </w:r>
            <w:r w:rsidRPr="00932E7F">
              <w:rPr>
                <w:rFonts w:ascii="Trebuchet MS" w:hAnsi="Trebuchet MS"/>
                <w:color w:val="212529"/>
                <w:sz w:val="21"/>
                <w:szCs w:val="21"/>
                <w:shd w:val="clear" w:color="auto" w:fill="FFFFFF"/>
              </w:rPr>
              <w:t>Valoarea totală a proiectului:</w:t>
            </w:r>
            <w:r w:rsidRPr="00932E7F">
              <w:rPr>
                <w:rStyle w:val="apple-converted-space"/>
                <w:rFonts w:ascii="Trebuchet MS" w:hAnsi="Trebuchet MS" w:cs="Arial"/>
                <w:color w:val="212529"/>
                <w:sz w:val="21"/>
                <w:szCs w:val="21"/>
                <w:shd w:val="clear" w:color="auto" w:fill="FFFFFF"/>
              </w:rPr>
              <w:t> </w:t>
            </w:r>
            <w:r w:rsidRPr="00932E7F">
              <w:rPr>
                <w:rFonts w:ascii="Trebuchet MS" w:hAnsi="Trebuchet MS"/>
                <w:b/>
                <w:bCs/>
                <w:color w:val="212529"/>
                <w:sz w:val="21"/>
                <w:szCs w:val="21"/>
              </w:rPr>
              <w:t>176.441 lei</w:t>
            </w:r>
          </w:p>
          <w:p w:rsidR="00932E7F" w:rsidRPr="00932E7F" w:rsidRDefault="00932E7F" w:rsidP="00932E7F">
            <w:pPr>
              <w:pStyle w:val="Listparagraf"/>
              <w:numPr>
                <w:ilvl w:val="0"/>
                <w:numId w:val="13"/>
              </w:numPr>
              <w:jc w:val="both"/>
              <w:rPr>
                <w:rFonts w:ascii="Trebuchet MS" w:eastAsia="Times New Roman" w:hAnsi="Trebuchet MS" w:cs="Times New Roman"/>
                <w:sz w:val="21"/>
                <w:szCs w:val="21"/>
              </w:rPr>
            </w:pPr>
            <w:r w:rsidRPr="00932E7F">
              <w:rPr>
                <w:rFonts w:ascii="Trebuchet MS" w:hAnsi="Trebuchet MS"/>
                <w:b/>
                <w:bCs/>
                <w:color w:val="212529"/>
                <w:sz w:val="21"/>
                <w:szCs w:val="21"/>
              </w:rPr>
              <w:t xml:space="preserve">Amenajare trotuare în comuna Certeze-sat Certeze, Huta-Certeze și </w:t>
            </w:r>
            <w:proofErr w:type="spellStart"/>
            <w:r w:rsidRPr="00932E7F">
              <w:rPr>
                <w:rFonts w:ascii="Trebuchet MS" w:hAnsi="Trebuchet MS"/>
                <w:b/>
                <w:bCs/>
                <w:color w:val="212529"/>
                <w:sz w:val="21"/>
                <w:szCs w:val="21"/>
              </w:rPr>
              <w:t>Moiseni</w:t>
            </w:r>
            <w:proofErr w:type="spellEnd"/>
            <w:r w:rsidRPr="00932E7F">
              <w:rPr>
                <w:rFonts w:ascii="Trebuchet MS" w:hAnsi="Trebuchet MS"/>
                <w:b/>
                <w:bCs/>
                <w:color w:val="212529"/>
                <w:sz w:val="21"/>
                <w:szCs w:val="21"/>
              </w:rPr>
              <w:t xml:space="preserve">, județul Satu Mare - </w:t>
            </w:r>
            <w:r w:rsidRPr="00932E7F">
              <w:rPr>
                <w:rFonts w:ascii="Trebuchet MS" w:hAnsi="Trebuchet MS"/>
                <w:color w:val="212529"/>
                <w:sz w:val="21"/>
                <w:szCs w:val="21"/>
                <w:shd w:val="clear" w:color="auto" w:fill="FFFFFF"/>
              </w:rPr>
              <w:t>Valoarea totală a proiectului:</w:t>
            </w:r>
            <w:r w:rsidRPr="00932E7F">
              <w:rPr>
                <w:rStyle w:val="apple-converted-space"/>
                <w:rFonts w:ascii="Trebuchet MS" w:hAnsi="Trebuchet MS" w:cs="Arial"/>
                <w:color w:val="212529"/>
                <w:sz w:val="21"/>
                <w:szCs w:val="21"/>
                <w:shd w:val="clear" w:color="auto" w:fill="FFFFFF"/>
              </w:rPr>
              <w:t> </w:t>
            </w:r>
            <w:r w:rsidRPr="00932E7F">
              <w:rPr>
                <w:rFonts w:ascii="Trebuchet MS" w:hAnsi="Trebuchet MS"/>
                <w:b/>
                <w:bCs/>
                <w:color w:val="212529"/>
                <w:sz w:val="21"/>
                <w:szCs w:val="21"/>
              </w:rPr>
              <w:t>2.493.852 lei</w:t>
            </w:r>
          </w:p>
          <w:p w:rsidR="00932E7F" w:rsidRPr="00932E7F" w:rsidRDefault="00932E7F" w:rsidP="00932E7F">
            <w:pPr>
              <w:pStyle w:val="Listparagraf"/>
              <w:numPr>
                <w:ilvl w:val="0"/>
                <w:numId w:val="13"/>
              </w:numPr>
              <w:jc w:val="both"/>
              <w:rPr>
                <w:rFonts w:ascii="Trebuchet MS" w:eastAsia="Times New Roman" w:hAnsi="Trebuchet MS" w:cs="Times New Roman"/>
                <w:sz w:val="21"/>
                <w:szCs w:val="21"/>
              </w:rPr>
            </w:pPr>
            <w:r w:rsidRPr="00932E7F">
              <w:rPr>
                <w:rFonts w:ascii="Trebuchet MS" w:hAnsi="Trebuchet MS"/>
                <w:b/>
                <w:bCs/>
                <w:color w:val="212529"/>
                <w:sz w:val="21"/>
                <w:szCs w:val="21"/>
              </w:rPr>
              <w:t xml:space="preserve">Modernizare DC13 în localitatea </w:t>
            </w:r>
            <w:proofErr w:type="spellStart"/>
            <w:r w:rsidRPr="00932E7F">
              <w:rPr>
                <w:rFonts w:ascii="Trebuchet MS" w:hAnsi="Trebuchet MS"/>
                <w:b/>
                <w:bCs/>
                <w:color w:val="212529"/>
                <w:sz w:val="21"/>
                <w:szCs w:val="21"/>
              </w:rPr>
              <w:t>Moiseni</w:t>
            </w:r>
            <w:proofErr w:type="spellEnd"/>
            <w:r w:rsidRPr="00932E7F">
              <w:rPr>
                <w:rFonts w:ascii="Trebuchet MS" w:hAnsi="Trebuchet MS"/>
                <w:b/>
                <w:bCs/>
                <w:color w:val="212529"/>
                <w:sz w:val="21"/>
                <w:szCs w:val="21"/>
              </w:rPr>
              <w:t xml:space="preserve">, L=900 m, comuna Certeze - </w:t>
            </w:r>
            <w:r w:rsidRPr="00932E7F">
              <w:rPr>
                <w:rFonts w:ascii="Trebuchet MS" w:hAnsi="Trebuchet MS"/>
                <w:color w:val="212529"/>
                <w:sz w:val="21"/>
                <w:szCs w:val="21"/>
                <w:shd w:val="clear" w:color="auto" w:fill="FFFFFF"/>
              </w:rPr>
              <w:t>Valoarea totală a proiectului:</w:t>
            </w:r>
            <w:r w:rsidRPr="00932E7F">
              <w:rPr>
                <w:rStyle w:val="apple-converted-space"/>
                <w:rFonts w:ascii="Trebuchet MS" w:hAnsi="Trebuchet MS" w:cs="Arial"/>
                <w:color w:val="212529"/>
                <w:sz w:val="21"/>
                <w:szCs w:val="21"/>
                <w:shd w:val="clear" w:color="auto" w:fill="FFFFFF"/>
              </w:rPr>
              <w:t> </w:t>
            </w:r>
            <w:r w:rsidRPr="00932E7F">
              <w:rPr>
                <w:rFonts w:ascii="Trebuchet MS" w:hAnsi="Trebuchet MS"/>
                <w:b/>
                <w:bCs/>
                <w:color w:val="212529"/>
                <w:sz w:val="21"/>
                <w:szCs w:val="21"/>
              </w:rPr>
              <w:t>560.827 lei</w:t>
            </w:r>
          </w:p>
          <w:p w:rsidR="00932E7F" w:rsidRPr="00932E7F" w:rsidRDefault="00932E7F" w:rsidP="00932E7F">
            <w:pPr>
              <w:pStyle w:val="Listparagraf"/>
              <w:numPr>
                <w:ilvl w:val="0"/>
                <w:numId w:val="13"/>
              </w:numPr>
              <w:jc w:val="both"/>
              <w:rPr>
                <w:rFonts w:ascii="Trebuchet MS" w:eastAsia="Times New Roman" w:hAnsi="Trebuchet MS" w:cs="Times New Roman"/>
                <w:sz w:val="21"/>
                <w:szCs w:val="21"/>
              </w:rPr>
            </w:pPr>
            <w:r w:rsidRPr="00932E7F">
              <w:rPr>
                <w:rFonts w:ascii="Trebuchet MS" w:hAnsi="Trebuchet MS"/>
                <w:b/>
                <w:bCs/>
                <w:color w:val="212529"/>
                <w:sz w:val="21"/>
                <w:szCs w:val="21"/>
              </w:rPr>
              <w:t xml:space="preserve">Refacere pod peste Valea Rea din localitatea Huta-Certeze, comuna Certeze județul Satu Mare - </w:t>
            </w:r>
            <w:r w:rsidRPr="00932E7F">
              <w:rPr>
                <w:rFonts w:ascii="Trebuchet MS" w:hAnsi="Trebuchet MS"/>
                <w:color w:val="212529"/>
                <w:sz w:val="21"/>
                <w:szCs w:val="21"/>
                <w:shd w:val="clear" w:color="auto" w:fill="FFFFFF"/>
              </w:rPr>
              <w:t>Valoarea totală a proiectului:</w:t>
            </w:r>
            <w:r w:rsidRPr="00932E7F">
              <w:rPr>
                <w:rStyle w:val="apple-converted-space"/>
                <w:rFonts w:ascii="Trebuchet MS" w:hAnsi="Trebuchet MS" w:cs="Arial"/>
                <w:color w:val="212529"/>
                <w:sz w:val="21"/>
                <w:szCs w:val="21"/>
                <w:shd w:val="clear" w:color="auto" w:fill="FFFFFF"/>
              </w:rPr>
              <w:t> </w:t>
            </w:r>
            <w:r w:rsidRPr="00932E7F">
              <w:rPr>
                <w:rFonts w:ascii="Trebuchet MS" w:hAnsi="Trebuchet MS"/>
                <w:b/>
                <w:bCs/>
                <w:color w:val="212529"/>
                <w:sz w:val="21"/>
                <w:szCs w:val="21"/>
              </w:rPr>
              <w:t>945.824 lei</w:t>
            </w:r>
          </w:p>
          <w:p w:rsidR="00932E7F" w:rsidRPr="00932E7F" w:rsidRDefault="00932E7F" w:rsidP="00932E7F">
            <w:pPr>
              <w:pStyle w:val="Listparagraf"/>
              <w:numPr>
                <w:ilvl w:val="0"/>
                <w:numId w:val="13"/>
              </w:numPr>
              <w:jc w:val="both"/>
              <w:rPr>
                <w:rFonts w:ascii="Trebuchet MS" w:eastAsia="Times New Roman" w:hAnsi="Trebuchet MS" w:cs="Times New Roman"/>
                <w:sz w:val="21"/>
                <w:szCs w:val="21"/>
              </w:rPr>
            </w:pPr>
            <w:r w:rsidRPr="00932E7F">
              <w:rPr>
                <w:rFonts w:ascii="Trebuchet MS" w:hAnsi="Trebuchet MS"/>
                <w:b/>
                <w:bCs/>
                <w:color w:val="212529"/>
                <w:sz w:val="21"/>
                <w:szCs w:val="21"/>
              </w:rPr>
              <w:t xml:space="preserve">Reabilitare școala cu I-VIII clase, Certeze, comuna Certeze, județul Satu Mare - </w:t>
            </w:r>
            <w:r w:rsidRPr="00932E7F">
              <w:rPr>
                <w:rFonts w:ascii="Trebuchet MS" w:hAnsi="Trebuchet MS"/>
                <w:color w:val="212529"/>
                <w:sz w:val="21"/>
                <w:szCs w:val="21"/>
                <w:shd w:val="clear" w:color="auto" w:fill="FFFFFF"/>
              </w:rPr>
              <w:t>Valoarea totală a proiectului:</w:t>
            </w:r>
            <w:r w:rsidRPr="00932E7F">
              <w:rPr>
                <w:rStyle w:val="apple-converted-space"/>
                <w:rFonts w:ascii="Trebuchet MS" w:hAnsi="Trebuchet MS" w:cs="Arial"/>
                <w:color w:val="212529"/>
                <w:sz w:val="21"/>
                <w:szCs w:val="21"/>
                <w:shd w:val="clear" w:color="auto" w:fill="FFFFFF"/>
              </w:rPr>
              <w:t> </w:t>
            </w:r>
            <w:r w:rsidRPr="00932E7F">
              <w:rPr>
                <w:rFonts w:ascii="Trebuchet MS" w:hAnsi="Trebuchet MS"/>
                <w:b/>
                <w:bCs/>
                <w:color w:val="212529"/>
                <w:sz w:val="21"/>
                <w:szCs w:val="21"/>
              </w:rPr>
              <w:t>635.898 lei</w:t>
            </w:r>
          </w:p>
          <w:p w:rsidR="00932E7F" w:rsidRPr="00932E7F" w:rsidRDefault="00932E7F" w:rsidP="00932E7F">
            <w:pPr>
              <w:pStyle w:val="Titlu3"/>
              <w:spacing w:before="0" w:beforeAutospacing="0"/>
              <w:jc w:val="both"/>
              <w:rPr>
                <w:rFonts w:ascii="Trebuchet MS" w:hAnsi="Trebuchet MS" w:cs="Arial"/>
                <w:b w:val="0"/>
                <w:bCs w:val="0"/>
                <w:color w:val="212529"/>
                <w:sz w:val="21"/>
                <w:szCs w:val="21"/>
              </w:rPr>
            </w:pPr>
          </w:p>
          <w:p w:rsidR="00932E7F" w:rsidRPr="00932E7F" w:rsidRDefault="00932E7F" w:rsidP="00932E7F">
            <w:pPr>
              <w:jc w:val="both"/>
              <w:rPr>
                <w:rFonts w:ascii="Trebuchet MS" w:hAnsi="Trebuchet MS" w:cs="Arial"/>
                <w:sz w:val="21"/>
                <w:szCs w:val="21"/>
              </w:rPr>
            </w:pPr>
            <w:r w:rsidRPr="00932E7F">
              <w:rPr>
                <w:rFonts w:ascii="Trebuchet MS" w:hAnsi="Trebuchet MS"/>
                <w:sz w:val="21"/>
                <w:szCs w:val="21"/>
              </w:rPr>
              <w:t>La nivelul comunei BIXAD s-au realizat în ultimii 5 ani următoarele proiecte de investiții:</w:t>
            </w:r>
          </w:p>
          <w:p w:rsidR="00932E7F" w:rsidRPr="00932E7F" w:rsidRDefault="00932E7F" w:rsidP="00932E7F">
            <w:pPr>
              <w:jc w:val="both"/>
              <w:rPr>
                <w:rFonts w:ascii="Trebuchet MS" w:hAnsi="Trebuchet MS"/>
                <w:sz w:val="21"/>
                <w:szCs w:val="21"/>
              </w:rPr>
            </w:pPr>
            <w:r w:rsidRPr="00932E7F">
              <w:rPr>
                <w:rFonts w:ascii="Trebuchet MS" w:hAnsi="Trebuchet MS" w:cs="Arial"/>
                <w:b/>
                <w:bCs/>
                <w:color w:val="212529"/>
                <w:sz w:val="21"/>
                <w:szCs w:val="21"/>
              </w:rPr>
              <w:t xml:space="preserve">Alimentare cu apă potabilă în localitățile Boinești, Trip și Bixad, canalizare ape uzate și stația de epurare în localitățile Boinești, Trip și Bixad comuna Bixad județul Satu Mare - </w:t>
            </w:r>
            <w:r w:rsidRPr="00932E7F">
              <w:rPr>
                <w:rFonts w:ascii="Trebuchet MS" w:hAnsi="Trebuchet MS" w:cs="Arial"/>
                <w:color w:val="212529"/>
                <w:sz w:val="21"/>
                <w:szCs w:val="21"/>
                <w:shd w:val="clear" w:color="auto" w:fill="FFFFFF"/>
              </w:rPr>
              <w:t>Valoarea totală a proiectului:</w:t>
            </w:r>
            <w:r w:rsidRPr="00932E7F">
              <w:rPr>
                <w:rStyle w:val="apple-converted-space"/>
                <w:rFonts w:ascii="Trebuchet MS" w:hAnsi="Trebuchet MS" w:cs="Arial"/>
                <w:color w:val="212529"/>
                <w:sz w:val="21"/>
                <w:szCs w:val="21"/>
                <w:shd w:val="clear" w:color="auto" w:fill="FFFFFF"/>
              </w:rPr>
              <w:t> </w:t>
            </w:r>
            <w:r w:rsidRPr="00932E7F">
              <w:rPr>
                <w:rFonts w:ascii="Trebuchet MS" w:hAnsi="Trebuchet MS" w:cs="Arial"/>
                <w:b/>
                <w:bCs/>
                <w:color w:val="212529"/>
                <w:sz w:val="21"/>
                <w:szCs w:val="21"/>
              </w:rPr>
              <w:t>4.247.455 lei</w:t>
            </w:r>
          </w:p>
          <w:p w:rsidR="00932E7F" w:rsidRPr="00932E7F" w:rsidRDefault="00932E7F" w:rsidP="00932E7F">
            <w:pPr>
              <w:jc w:val="both"/>
              <w:rPr>
                <w:rFonts w:ascii="Trebuchet MS" w:hAnsi="Trebuchet MS"/>
                <w:sz w:val="21"/>
                <w:szCs w:val="21"/>
              </w:rPr>
            </w:pPr>
            <w:r w:rsidRPr="00932E7F">
              <w:rPr>
                <w:rFonts w:ascii="Trebuchet MS" w:hAnsi="Trebuchet MS" w:cs="Arial"/>
                <w:b/>
                <w:bCs/>
                <w:color w:val="212529"/>
                <w:sz w:val="21"/>
                <w:szCs w:val="21"/>
              </w:rPr>
              <w:t xml:space="preserve">Rețea de alimentare cu apă și branșamente de apă în comuna Bixad, localitățile Bixad, Trip, </w:t>
            </w:r>
            <w:proofErr w:type="spellStart"/>
            <w:r w:rsidRPr="00932E7F">
              <w:rPr>
                <w:rFonts w:ascii="Trebuchet MS" w:hAnsi="Trebuchet MS" w:cs="Arial"/>
                <w:b/>
                <w:bCs/>
                <w:color w:val="212529"/>
                <w:sz w:val="21"/>
                <w:szCs w:val="21"/>
              </w:rPr>
              <w:t>Boinesti</w:t>
            </w:r>
            <w:proofErr w:type="spellEnd"/>
            <w:r w:rsidRPr="00932E7F">
              <w:rPr>
                <w:rFonts w:ascii="Trebuchet MS" w:hAnsi="Trebuchet MS" w:cs="Arial"/>
                <w:b/>
                <w:bCs/>
                <w:color w:val="212529"/>
                <w:sz w:val="21"/>
                <w:szCs w:val="21"/>
              </w:rPr>
              <w:t xml:space="preserve">, județul Satu Mare - </w:t>
            </w:r>
            <w:r w:rsidRPr="00932E7F">
              <w:rPr>
                <w:rFonts w:ascii="Trebuchet MS" w:hAnsi="Trebuchet MS" w:cs="Arial"/>
                <w:color w:val="212529"/>
                <w:sz w:val="21"/>
                <w:szCs w:val="21"/>
                <w:shd w:val="clear" w:color="auto" w:fill="FFFFFF"/>
              </w:rPr>
              <w:t>Valoarea totală a proiectului:</w:t>
            </w:r>
            <w:r w:rsidRPr="00932E7F">
              <w:rPr>
                <w:rStyle w:val="apple-converted-space"/>
                <w:rFonts w:ascii="Trebuchet MS" w:hAnsi="Trebuchet MS" w:cs="Arial"/>
                <w:color w:val="212529"/>
                <w:sz w:val="21"/>
                <w:szCs w:val="21"/>
                <w:shd w:val="clear" w:color="auto" w:fill="FFFFFF"/>
              </w:rPr>
              <w:t> </w:t>
            </w:r>
            <w:r w:rsidRPr="00932E7F">
              <w:rPr>
                <w:rFonts w:ascii="Trebuchet MS" w:hAnsi="Trebuchet MS" w:cs="Arial"/>
                <w:b/>
                <w:bCs/>
                <w:color w:val="212529"/>
                <w:sz w:val="21"/>
                <w:szCs w:val="21"/>
              </w:rPr>
              <w:t>24.551.570 lei</w:t>
            </w:r>
          </w:p>
          <w:p w:rsidR="00932E7F" w:rsidRPr="00932E7F" w:rsidRDefault="00932E7F" w:rsidP="00932E7F">
            <w:pPr>
              <w:jc w:val="both"/>
              <w:rPr>
                <w:rFonts w:ascii="Trebuchet MS" w:hAnsi="Trebuchet MS"/>
                <w:sz w:val="21"/>
                <w:szCs w:val="21"/>
              </w:rPr>
            </w:pPr>
            <w:r w:rsidRPr="00932E7F">
              <w:rPr>
                <w:rFonts w:ascii="Trebuchet MS" w:hAnsi="Trebuchet MS" w:cs="Arial"/>
                <w:b/>
                <w:bCs/>
                <w:color w:val="212529"/>
                <w:sz w:val="21"/>
                <w:szCs w:val="21"/>
              </w:rPr>
              <w:t xml:space="preserve">Construire pod în localitatea Bixad, județul Satu Mare - </w:t>
            </w:r>
            <w:r w:rsidRPr="00932E7F">
              <w:rPr>
                <w:rFonts w:ascii="Trebuchet MS" w:hAnsi="Trebuchet MS" w:cs="Arial"/>
                <w:color w:val="212529"/>
                <w:sz w:val="21"/>
                <w:szCs w:val="21"/>
                <w:shd w:val="clear" w:color="auto" w:fill="FFFFFF"/>
              </w:rPr>
              <w:t>Valoarea totală a proiectului:</w:t>
            </w:r>
            <w:r w:rsidRPr="00932E7F">
              <w:rPr>
                <w:rStyle w:val="apple-converted-space"/>
                <w:rFonts w:ascii="Trebuchet MS" w:hAnsi="Trebuchet MS" w:cs="Arial"/>
                <w:color w:val="212529"/>
                <w:sz w:val="21"/>
                <w:szCs w:val="21"/>
                <w:shd w:val="clear" w:color="auto" w:fill="FFFFFF"/>
              </w:rPr>
              <w:t> </w:t>
            </w:r>
            <w:r w:rsidRPr="00932E7F">
              <w:rPr>
                <w:rFonts w:ascii="Trebuchet MS" w:hAnsi="Trebuchet MS" w:cs="Arial"/>
                <w:b/>
                <w:bCs/>
                <w:color w:val="212529"/>
                <w:sz w:val="21"/>
                <w:szCs w:val="21"/>
              </w:rPr>
              <w:t>1.594.243 lei</w:t>
            </w:r>
          </w:p>
          <w:p w:rsidR="00932E7F" w:rsidRPr="00932E7F" w:rsidRDefault="00932E7F" w:rsidP="00932E7F">
            <w:pPr>
              <w:jc w:val="both"/>
              <w:rPr>
                <w:rFonts w:ascii="Trebuchet MS" w:hAnsi="Trebuchet MS"/>
                <w:sz w:val="21"/>
                <w:szCs w:val="21"/>
              </w:rPr>
            </w:pPr>
            <w:r w:rsidRPr="00932E7F">
              <w:rPr>
                <w:rFonts w:ascii="Trebuchet MS" w:hAnsi="Trebuchet MS" w:cs="Arial"/>
                <w:b/>
                <w:bCs/>
                <w:color w:val="212529"/>
                <w:sz w:val="21"/>
                <w:szCs w:val="21"/>
              </w:rPr>
              <w:t xml:space="preserve">Programul privind instalarea de sisteme fotovoltaice pentru gospodăriile izolate neracordate la rețeaua de distribuție a energiei electrice - </w:t>
            </w:r>
            <w:r w:rsidRPr="00932E7F">
              <w:rPr>
                <w:rFonts w:ascii="Trebuchet MS" w:hAnsi="Trebuchet MS" w:cs="Arial"/>
                <w:color w:val="212529"/>
                <w:sz w:val="21"/>
                <w:szCs w:val="21"/>
                <w:shd w:val="clear" w:color="auto" w:fill="FFFFFF"/>
              </w:rPr>
              <w:t>Valoarea totală a proiectului:</w:t>
            </w:r>
            <w:r w:rsidRPr="00932E7F">
              <w:rPr>
                <w:rStyle w:val="apple-converted-space"/>
                <w:rFonts w:ascii="Trebuchet MS" w:hAnsi="Trebuchet MS" w:cs="Arial"/>
                <w:color w:val="212529"/>
                <w:sz w:val="21"/>
                <w:szCs w:val="21"/>
                <w:shd w:val="clear" w:color="auto" w:fill="FFFFFF"/>
              </w:rPr>
              <w:t> </w:t>
            </w:r>
            <w:r w:rsidRPr="00932E7F">
              <w:rPr>
                <w:rFonts w:ascii="Trebuchet MS" w:hAnsi="Trebuchet MS" w:cs="Arial"/>
                <w:b/>
                <w:bCs/>
                <w:color w:val="212529"/>
                <w:sz w:val="21"/>
                <w:szCs w:val="21"/>
              </w:rPr>
              <w:t>200.000 lei</w:t>
            </w:r>
          </w:p>
          <w:p w:rsidR="00932E7F" w:rsidRPr="00932E7F" w:rsidRDefault="00932E7F" w:rsidP="00932E7F">
            <w:pPr>
              <w:jc w:val="both"/>
              <w:rPr>
                <w:rFonts w:ascii="Trebuchet MS" w:hAnsi="Trebuchet MS"/>
                <w:sz w:val="21"/>
                <w:szCs w:val="21"/>
              </w:rPr>
            </w:pPr>
            <w:r w:rsidRPr="00932E7F">
              <w:rPr>
                <w:rFonts w:ascii="Trebuchet MS" w:hAnsi="Trebuchet MS" w:cs="Arial"/>
                <w:b/>
                <w:bCs/>
                <w:color w:val="212529"/>
                <w:sz w:val="21"/>
                <w:szCs w:val="21"/>
              </w:rPr>
              <w:t xml:space="preserve">Lucrări de construcții și instalații pentru asigurarea cerințelor de securitate la incendiu pentru grădinița cu program prelungit în localitatea Trip, comuna Bixad, județul Satu Mare - </w:t>
            </w:r>
            <w:r w:rsidRPr="00932E7F">
              <w:rPr>
                <w:rFonts w:ascii="Trebuchet MS" w:hAnsi="Trebuchet MS" w:cs="Arial"/>
                <w:color w:val="212529"/>
                <w:sz w:val="21"/>
                <w:szCs w:val="21"/>
                <w:shd w:val="clear" w:color="auto" w:fill="FFFFFF"/>
              </w:rPr>
              <w:t>Valoarea totală a proiectului:</w:t>
            </w:r>
            <w:r w:rsidRPr="00932E7F">
              <w:rPr>
                <w:rStyle w:val="apple-converted-space"/>
                <w:rFonts w:ascii="Trebuchet MS" w:hAnsi="Trebuchet MS" w:cs="Arial"/>
                <w:color w:val="212529"/>
                <w:sz w:val="21"/>
                <w:szCs w:val="21"/>
                <w:shd w:val="clear" w:color="auto" w:fill="FFFFFF"/>
              </w:rPr>
              <w:t> </w:t>
            </w:r>
            <w:r w:rsidRPr="00932E7F">
              <w:rPr>
                <w:rFonts w:ascii="Trebuchet MS" w:hAnsi="Trebuchet MS" w:cs="Arial"/>
                <w:b/>
                <w:bCs/>
                <w:color w:val="212529"/>
                <w:sz w:val="21"/>
                <w:szCs w:val="21"/>
              </w:rPr>
              <w:t>722.791 lei</w:t>
            </w:r>
          </w:p>
          <w:p w:rsidR="008042AD" w:rsidRPr="00932E7F" w:rsidRDefault="008042AD" w:rsidP="00932E7F">
            <w:pPr>
              <w:jc w:val="both"/>
              <w:rPr>
                <w:rFonts w:ascii="Trebuchet MS" w:hAnsi="Trebuchet MS"/>
                <w:sz w:val="21"/>
                <w:szCs w:val="21"/>
              </w:rPr>
            </w:pPr>
          </w:p>
          <w:p w:rsidR="008E074F" w:rsidRPr="00932E7F" w:rsidRDefault="003C04E6" w:rsidP="00932E7F">
            <w:pPr>
              <w:jc w:val="both"/>
              <w:rPr>
                <w:rFonts w:ascii="Trebuchet MS" w:hAnsi="Trebuchet MS"/>
                <w:sz w:val="21"/>
                <w:szCs w:val="21"/>
              </w:rPr>
            </w:pPr>
            <w:r w:rsidRPr="00932E7F">
              <w:rPr>
                <w:rFonts w:ascii="Trebuchet MS" w:hAnsi="Trebuchet MS"/>
                <w:sz w:val="21"/>
                <w:szCs w:val="21"/>
              </w:rPr>
              <w:t>Proiectul propus împreună cu celelalte proiecte contribuie la dezvoltarea infrastructurii rutiere a comunei și la bunăstarea și creșterea nivelului de trai al locuitorilor.</w:t>
            </w:r>
          </w:p>
        </w:tc>
      </w:tr>
      <w:tr w:rsidR="00FC5ED7" w:rsidTr="00603A55">
        <w:tc>
          <w:tcPr>
            <w:tcW w:w="421" w:type="dxa"/>
          </w:tcPr>
          <w:p w:rsidR="00FC5ED7" w:rsidRPr="00F61F2F" w:rsidRDefault="00FC5ED7" w:rsidP="00FC5ED7">
            <w:pPr>
              <w:spacing w:line="200" w:lineRule="exact"/>
              <w:rPr>
                <w:rFonts w:ascii="Trebuchet MS" w:hAnsi="Trebuchet MS"/>
              </w:rPr>
            </w:pPr>
            <w:r w:rsidRPr="00F61F2F">
              <w:rPr>
                <w:rFonts w:ascii="Trebuchet MS" w:hAnsi="Trebuchet MS"/>
              </w:rPr>
              <w:t>4</w:t>
            </w:r>
          </w:p>
        </w:tc>
        <w:tc>
          <w:tcPr>
            <w:tcW w:w="1984" w:type="dxa"/>
            <w:vAlign w:val="bottom"/>
          </w:tcPr>
          <w:p w:rsidR="00B9361B" w:rsidRDefault="00FC5ED7" w:rsidP="00603A55">
            <w:pPr>
              <w:spacing w:line="0" w:lineRule="atLeast"/>
              <w:ind w:left="80"/>
              <w:rPr>
                <w:rFonts w:ascii="Trebuchet MS" w:eastAsia="Trebuchet MS" w:hAnsi="Trebuchet MS"/>
              </w:rPr>
            </w:pPr>
            <w:r w:rsidRPr="00266725">
              <w:rPr>
                <w:rFonts w:ascii="Trebuchet MS" w:eastAsia="Trebuchet MS" w:hAnsi="Trebuchet MS"/>
              </w:rPr>
              <w:t>Corelarea cu proiecte în curs de implementare de la nivel local</w:t>
            </w:r>
          </w:p>
          <w:p w:rsidR="009C5EEF" w:rsidRDefault="009C5EEF" w:rsidP="00603A55">
            <w:pPr>
              <w:spacing w:line="0" w:lineRule="atLeast"/>
              <w:ind w:left="80"/>
              <w:rPr>
                <w:rFonts w:ascii="Trebuchet MS" w:eastAsia="Trebuchet MS" w:hAnsi="Trebuchet MS"/>
              </w:rPr>
            </w:pPr>
          </w:p>
          <w:p w:rsidR="009C5EEF" w:rsidRDefault="009C5EEF" w:rsidP="00603A55">
            <w:pPr>
              <w:spacing w:line="0" w:lineRule="atLeast"/>
              <w:ind w:left="80"/>
              <w:rPr>
                <w:rFonts w:ascii="Trebuchet MS" w:eastAsia="Trebuchet MS" w:hAnsi="Trebuchet MS"/>
              </w:rPr>
            </w:pPr>
          </w:p>
          <w:p w:rsidR="009C5EEF" w:rsidRDefault="009C5EEF" w:rsidP="00603A55">
            <w:pPr>
              <w:spacing w:line="0" w:lineRule="atLeast"/>
              <w:ind w:left="80"/>
              <w:rPr>
                <w:rFonts w:ascii="Trebuchet MS" w:eastAsia="Trebuchet MS" w:hAnsi="Trebuchet MS"/>
              </w:rPr>
            </w:pPr>
          </w:p>
          <w:p w:rsidR="00F81F68" w:rsidRDefault="00F81F68" w:rsidP="00F81F68">
            <w:pPr>
              <w:spacing w:line="0" w:lineRule="atLeast"/>
              <w:rPr>
                <w:rFonts w:ascii="Trebuchet MS" w:eastAsia="Trebuchet MS" w:hAnsi="Trebuchet MS"/>
              </w:rPr>
            </w:pPr>
          </w:p>
        </w:tc>
        <w:tc>
          <w:tcPr>
            <w:tcW w:w="7377" w:type="dxa"/>
          </w:tcPr>
          <w:p w:rsidR="009C5EEF" w:rsidRPr="007713C0" w:rsidRDefault="00266725" w:rsidP="00267983">
            <w:pPr>
              <w:spacing w:line="276" w:lineRule="auto"/>
              <w:jc w:val="both"/>
              <w:rPr>
                <w:rFonts w:ascii="Trebuchet MS" w:hAnsi="Trebuchet MS"/>
                <w:sz w:val="21"/>
                <w:szCs w:val="21"/>
              </w:rPr>
            </w:pPr>
            <w:r w:rsidRPr="007713C0">
              <w:rPr>
                <w:rFonts w:ascii="Trebuchet MS" w:hAnsi="Trebuchet MS"/>
                <w:sz w:val="21"/>
                <w:szCs w:val="21"/>
              </w:rPr>
              <w:t xml:space="preserve">Nu este cazul. </w:t>
            </w:r>
          </w:p>
        </w:tc>
      </w:tr>
      <w:tr w:rsidR="00FC5ED7" w:rsidTr="00603A55">
        <w:tc>
          <w:tcPr>
            <w:tcW w:w="421" w:type="dxa"/>
          </w:tcPr>
          <w:p w:rsidR="00FC5ED7" w:rsidRPr="00F61F2F" w:rsidRDefault="00FC5ED7" w:rsidP="00FC5ED7">
            <w:pPr>
              <w:spacing w:line="200" w:lineRule="exact"/>
              <w:rPr>
                <w:rFonts w:ascii="Trebuchet MS" w:hAnsi="Trebuchet MS"/>
              </w:rPr>
            </w:pPr>
            <w:r w:rsidRPr="00F61F2F">
              <w:rPr>
                <w:rFonts w:ascii="Trebuchet MS" w:hAnsi="Trebuchet MS"/>
              </w:rPr>
              <w:t>5</w:t>
            </w:r>
          </w:p>
        </w:tc>
        <w:tc>
          <w:tcPr>
            <w:tcW w:w="1984" w:type="dxa"/>
            <w:vAlign w:val="bottom"/>
          </w:tcPr>
          <w:p w:rsidR="00FC5ED7" w:rsidRDefault="00FC5ED7" w:rsidP="00FC5ED7">
            <w:pPr>
              <w:spacing w:line="0" w:lineRule="atLeast"/>
              <w:ind w:left="80"/>
              <w:rPr>
                <w:rFonts w:ascii="Trebuchet MS" w:eastAsia="Trebuchet MS" w:hAnsi="Trebuchet MS"/>
              </w:rPr>
            </w:pPr>
            <w:r>
              <w:rPr>
                <w:rFonts w:ascii="Trebuchet MS" w:eastAsia="Trebuchet MS" w:hAnsi="Trebuchet MS"/>
              </w:rPr>
              <w:t>Corelarea cu celelalte proiecte pentru care se aplică la finanțare</w:t>
            </w:r>
          </w:p>
        </w:tc>
        <w:tc>
          <w:tcPr>
            <w:tcW w:w="7377" w:type="dxa"/>
          </w:tcPr>
          <w:p w:rsidR="00FC5ED7" w:rsidRPr="007713C0" w:rsidRDefault="00FC5ED7" w:rsidP="00267983">
            <w:pPr>
              <w:spacing w:line="276" w:lineRule="auto"/>
              <w:rPr>
                <w:rFonts w:ascii="Trebuchet MS" w:hAnsi="Trebuchet MS"/>
                <w:sz w:val="21"/>
                <w:szCs w:val="21"/>
              </w:rPr>
            </w:pPr>
            <w:r w:rsidRPr="007713C0">
              <w:rPr>
                <w:rFonts w:ascii="Trebuchet MS" w:hAnsi="Trebuchet MS"/>
                <w:sz w:val="21"/>
                <w:szCs w:val="21"/>
              </w:rPr>
              <w:t xml:space="preserve">Nu este cazul. </w:t>
            </w:r>
          </w:p>
        </w:tc>
      </w:tr>
      <w:tr w:rsidR="00FC5ED7" w:rsidTr="00603A55">
        <w:tc>
          <w:tcPr>
            <w:tcW w:w="421" w:type="dxa"/>
          </w:tcPr>
          <w:p w:rsidR="00FC5ED7" w:rsidRPr="00F61F2F" w:rsidRDefault="00FC5ED7" w:rsidP="00FC5ED7">
            <w:pPr>
              <w:spacing w:line="200" w:lineRule="exact"/>
              <w:rPr>
                <w:rFonts w:ascii="Trebuchet MS" w:hAnsi="Trebuchet MS"/>
              </w:rPr>
            </w:pPr>
            <w:r w:rsidRPr="00F61F2F">
              <w:rPr>
                <w:rFonts w:ascii="Trebuchet MS" w:hAnsi="Trebuchet MS"/>
              </w:rPr>
              <w:t>6</w:t>
            </w:r>
          </w:p>
        </w:tc>
        <w:tc>
          <w:tcPr>
            <w:tcW w:w="1984" w:type="dxa"/>
            <w:vAlign w:val="bottom"/>
          </w:tcPr>
          <w:p w:rsidR="00FC5ED7" w:rsidRDefault="00FC5ED7" w:rsidP="00FC5ED7">
            <w:pPr>
              <w:spacing w:line="0" w:lineRule="atLeast"/>
              <w:ind w:left="80"/>
              <w:rPr>
                <w:rFonts w:ascii="Trebuchet MS" w:eastAsia="Trebuchet MS" w:hAnsi="Trebuchet MS"/>
              </w:rPr>
            </w:pPr>
            <w:r>
              <w:rPr>
                <w:rFonts w:ascii="Trebuchet MS" w:eastAsia="Trebuchet MS" w:hAnsi="Trebuchet MS"/>
              </w:rPr>
              <w:t>Efectul pozitiv previzionat prin realizarea obiectivului de investiții</w:t>
            </w:r>
          </w:p>
          <w:p w:rsidR="005D5589" w:rsidRDefault="005D5589" w:rsidP="00603A55">
            <w:pPr>
              <w:spacing w:line="0" w:lineRule="atLeast"/>
              <w:rPr>
                <w:rFonts w:ascii="Trebuchet MS" w:eastAsia="Trebuchet MS" w:hAnsi="Trebuchet MS"/>
              </w:rPr>
            </w:pPr>
          </w:p>
          <w:p w:rsidR="005D5589" w:rsidRDefault="005D5589" w:rsidP="00FC5ED7">
            <w:pPr>
              <w:spacing w:line="0" w:lineRule="atLeast"/>
              <w:ind w:left="80"/>
              <w:rPr>
                <w:rFonts w:ascii="Trebuchet MS" w:eastAsia="Trebuchet MS" w:hAnsi="Trebuchet MS"/>
              </w:rPr>
            </w:pPr>
          </w:p>
        </w:tc>
        <w:tc>
          <w:tcPr>
            <w:tcW w:w="7377" w:type="dxa"/>
          </w:tcPr>
          <w:p w:rsidR="00FC5ED7" w:rsidRPr="007713C0" w:rsidRDefault="002E1017" w:rsidP="00267983">
            <w:pPr>
              <w:spacing w:line="276" w:lineRule="auto"/>
              <w:jc w:val="both"/>
              <w:rPr>
                <w:rFonts w:ascii="Trebuchet MS" w:hAnsi="Trebuchet MS"/>
                <w:sz w:val="21"/>
                <w:szCs w:val="21"/>
              </w:rPr>
            </w:pPr>
            <w:r w:rsidRPr="007713C0">
              <w:rPr>
                <w:rFonts w:ascii="Trebuchet MS" w:hAnsi="Trebuchet MS"/>
                <w:sz w:val="21"/>
                <w:szCs w:val="21"/>
              </w:rPr>
              <w:t xml:space="preserve">Odată cu realizarea acestei investiții, comunitatea locală beneficia de condiții moderne de transport între cele </w:t>
            </w:r>
            <w:r w:rsidR="00C301CC" w:rsidRPr="007713C0">
              <w:rPr>
                <w:rFonts w:ascii="Trebuchet MS" w:hAnsi="Trebuchet MS"/>
                <w:sz w:val="21"/>
                <w:szCs w:val="21"/>
              </w:rPr>
              <w:t>2</w:t>
            </w:r>
            <w:r w:rsidRPr="007713C0">
              <w:rPr>
                <w:rFonts w:ascii="Trebuchet MS" w:hAnsi="Trebuchet MS"/>
                <w:sz w:val="21"/>
                <w:szCs w:val="21"/>
              </w:rPr>
              <w:t xml:space="preserve"> comune, </w:t>
            </w:r>
            <w:r w:rsidR="006D07C3" w:rsidRPr="007713C0">
              <w:rPr>
                <w:rFonts w:ascii="Trebuchet MS" w:hAnsi="Trebuchet MS"/>
                <w:sz w:val="21"/>
                <w:szCs w:val="21"/>
              </w:rPr>
              <w:t xml:space="preserve">astfel că </w:t>
            </w:r>
            <w:r w:rsidR="005D5589" w:rsidRPr="007713C0">
              <w:rPr>
                <w:rFonts w:ascii="Trebuchet MS" w:hAnsi="Trebuchet MS"/>
                <w:sz w:val="21"/>
                <w:szCs w:val="21"/>
              </w:rPr>
              <w:t xml:space="preserve">această investiție va contribui la îmbunătățirea infrastructurii publice locale și creșterea standardului de viață al cetățenilor. </w:t>
            </w:r>
          </w:p>
          <w:p w:rsidR="005D5589" w:rsidRPr="00F81F68" w:rsidRDefault="005D5589" w:rsidP="00267983">
            <w:pPr>
              <w:spacing w:line="276" w:lineRule="auto"/>
              <w:jc w:val="both"/>
              <w:rPr>
                <w:rFonts w:ascii="Trebuchet MS" w:hAnsi="Trebuchet MS"/>
              </w:rPr>
            </w:pPr>
            <w:r w:rsidRPr="007713C0">
              <w:rPr>
                <w:rFonts w:ascii="Trebuchet MS" w:hAnsi="Trebuchet MS"/>
                <w:sz w:val="21"/>
                <w:szCs w:val="21"/>
              </w:rPr>
              <w:t>De asemenea, dat fiind faptul că microbuzele care se vor achiziționa sunt nepoluante, investiția va avea un efect pozitiv asupra mediului înconjurător.</w:t>
            </w:r>
            <w:r w:rsidRPr="00F81F68">
              <w:rPr>
                <w:rFonts w:ascii="Trebuchet MS" w:hAnsi="Trebuchet MS"/>
              </w:rPr>
              <w:t xml:space="preserve"> </w:t>
            </w:r>
          </w:p>
        </w:tc>
      </w:tr>
      <w:tr w:rsidR="00FC5ED7" w:rsidTr="007713C0">
        <w:trPr>
          <w:trHeight w:val="2542"/>
        </w:trPr>
        <w:tc>
          <w:tcPr>
            <w:tcW w:w="421" w:type="dxa"/>
          </w:tcPr>
          <w:p w:rsidR="00FC5ED7" w:rsidRPr="00F61F2F" w:rsidRDefault="00FC5ED7" w:rsidP="00FC5ED7">
            <w:pPr>
              <w:spacing w:line="200" w:lineRule="exact"/>
              <w:rPr>
                <w:rFonts w:ascii="Trebuchet MS" w:hAnsi="Trebuchet MS"/>
              </w:rPr>
            </w:pPr>
            <w:r w:rsidRPr="00F61F2F">
              <w:rPr>
                <w:rFonts w:ascii="Trebuchet MS" w:hAnsi="Trebuchet MS"/>
              </w:rPr>
              <w:t>7</w:t>
            </w:r>
          </w:p>
        </w:tc>
        <w:tc>
          <w:tcPr>
            <w:tcW w:w="1984" w:type="dxa"/>
            <w:vAlign w:val="bottom"/>
          </w:tcPr>
          <w:p w:rsidR="00FC5ED7" w:rsidRPr="00315590" w:rsidRDefault="00FC5ED7" w:rsidP="00FC5ED7">
            <w:pPr>
              <w:spacing w:line="0" w:lineRule="atLeast"/>
              <w:ind w:left="80"/>
              <w:rPr>
                <w:rFonts w:ascii="Trebuchet MS" w:eastAsia="Trebuchet MS" w:hAnsi="Trebuchet MS"/>
              </w:rPr>
            </w:pPr>
            <w:r w:rsidRPr="00315590">
              <w:rPr>
                <w:rFonts w:ascii="Trebuchet MS" w:eastAsia="Trebuchet MS" w:hAnsi="Trebuchet MS"/>
              </w:rPr>
              <w:t>Modul de îndeplinire a condițiilor aferente investițiilor</w:t>
            </w:r>
          </w:p>
          <w:p w:rsidR="008E074F" w:rsidRPr="00315590" w:rsidRDefault="008E074F" w:rsidP="00FC5ED7">
            <w:pPr>
              <w:spacing w:line="0" w:lineRule="atLeast"/>
              <w:ind w:left="80"/>
              <w:rPr>
                <w:rFonts w:ascii="Trebuchet MS" w:eastAsia="Trebuchet MS" w:hAnsi="Trebuchet MS"/>
              </w:rPr>
            </w:pPr>
          </w:p>
          <w:p w:rsidR="008E074F" w:rsidRPr="00315590" w:rsidRDefault="008E074F" w:rsidP="00FC5ED7">
            <w:pPr>
              <w:spacing w:line="0" w:lineRule="atLeast"/>
              <w:ind w:left="80"/>
              <w:rPr>
                <w:rFonts w:ascii="Trebuchet MS" w:eastAsia="Trebuchet MS" w:hAnsi="Trebuchet MS"/>
              </w:rPr>
            </w:pPr>
          </w:p>
          <w:p w:rsidR="008E074F" w:rsidRPr="00315590" w:rsidRDefault="008E074F" w:rsidP="00FC5ED7">
            <w:pPr>
              <w:spacing w:line="0" w:lineRule="atLeast"/>
              <w:ind w:left="80"/>
              <w:rPr>
                <w:rFonts w:ascii="Trebuchet MS" w:eastAsia="Trebuchet MS" w:hAnsi="Trebuchet MS"/>
              </w:rPr>
            </w:pPr>
          </w:p>
          <w:p w:rsidR="008E074F" w:rsidRPr="00315590" w:rsidRDefault="008E074F" w:rsidP="00FC5ED7">
            <w:pPr>
              <w:spacing w:line="0" w:lineRule="atLeast"/>
              <w:ind w:left="80"/>
              <w:rPr>
                <w:rFonts w:ascii="Trebuchet MS" w:eastAsia="Trebuchet MS" w:hAnsi="Trebuchet MS"/>
              </w:rPr>
            </w:pPr>
          </w:p>
          <w:p w:rsidR="008E074F" w:rsidRPr="00315590" w:rsidRDefault="008E074F" w:rsidP="00FC5ED7">
            <w:pPr>
              <w:spacing w:line="0" w:lineRule="atLeast"/>
              <w:ind w:left="80"/>
              <w:rPr>
                <w:rFonts w:ascii="Trebuchet MS" w:eastAsia="Trebuchet MS" w:hAnsi="Trebuchet MS"/>
              </w:rPr>
            </w:pPr>
          </w:p>
          <w:p w:rsidR="008E074F" w:rsidRPr="00315590" w:rsidRDefault="008E074F" w:rsidP="00FC5ED7">
            <w:pPr>
              <w:spacing w:line="0" w:lineRule="atLeast"/>
              <w:ind w:left="80"/>
              <w:rPr>
                <w:rFonts w:ascii="Trebuchet MS" w:eastAsia="Trebuchet MS" w:hAnsi="Trebuchet MS"/>
              </w:rPr>
            </w:pPr>
          </w:p>
          <w:p w:rsidR="008E074F" w:rsidRPr="00315590" w:rsidRDefault="008E074F" w:rsidP="00FC5ED7">
            <w:pPr>
              <w:spacing w:line="0" w:lineRule="atLeast"/>
              <w:ind w:left="80"/>
              <w:rPr>
                <w:rFonts w:ascii="Trebuchet MS" w:eastAsia="Trebuchet MS" w:hAnsi="Trebuchet MS"/>
              </w:rPr>
            </w:pPr>
          </w:p>
          <w:p w:rsidR="008E074F" w:rsidRPr="00315590" w:rsidRDefault="008E074F" w:rsidP="00FC5ED7">
            <w:pPr>
              <w:spacing w:line="0" w:lineRule="atLeast"/>
              <w:ind w:left="80"/>
              <w:rPr>
                <w:rFonts w:ascii="Trebuchet MS" w:eastAsia="Trebuchet MS" w:hAnsi="Trebuchet MS"/>
              </w:rPr>
            </w:pPr>
          </w:p>
          <w:p w:rsidR="008E074F" w:rsidRPr="00315590" w:rsidRDefault="008E074F" w:rsidP="00FC5ED7">
            <w:pPr>
              <w:spacing w:line="0" w:lineRule="atLeast"/>
              <w:ind w:left="80"/>
              <w:rPr>
                <w:rFonts w:ascii="Trebuchet MS" w:eastAsia="Trebuchet MS" w:hAnsi="Trebuchet MS"/>
              </w:rPr>
            </w:pPr>
          </w:p>
          <w:p w:rsidR="008E074F" w:rsidRPr="00315590" w:rsidRDefault="008E074F" w:rsidP="00FC5ED7">
            <w:pPr>
              <w:spacing w:line="0" w:lineRule="atLeast"/>
              <w:ind w:left="80"/>
              <w:rPr>
                <w:rFonts w:ascii="Trebuchet MS" w:eastAsia="Trebuchet MS" w:hAnsi="Trebuchet MS"/>
              </w:rPr>
            </w:pPr>
          </w:p>
          <w:p w:rsidR="008E074F" w:rsidRPr="00315590" w:rsidRDefault="008E074F" w:rsidP="00FC5ED7">
            <w:pPr>
              <w:spacing w:line="0" w:lineRule="atLeast"/>
              <w:ind w:left="80"/>
              <w:rPr>
                <w:rFonts w:ascii="Trebuchet MS" w:eastAsia="Trebuchet MS" w:hAnsi="Trebuchet MS"/>
              </w:rPr>
            </w:pPr>
          </w:p>
          <w:p w:rsidR="008E074F" w:rsidRPr="00315590" w:rsidRDefault="008E074F" w:rsidP="00FC5ED7">
            <w:pPr>
              <w:spacing w:line="0" w:lineRule="atLeast"/>
              <w:ind w:left="80"/>
              <w:rPr>
                <w:rFonts w:ascii="Trebuchet MS" w:eastAsia="Trebuchet MS" w:hAnsi="Trebuchet MS"/>
              </w:rPr>
            </w:pPr>
          </w:p>
          <w:p w:rsidR="00F81F68" w:rsidRPr="00603A55" w:rsidRDefault="00F81F68" w:rsidP="00603A55">
            <w:pPr>
              <w:spacing w:line="0" w:lineRule="atLeast"/>
              <w:rPr>
                <w:rFonts w:ascii="Trebuchet MS" w:eastAsia="Trebuchet MS" w:hAnsi="Trebuchet MS"/>
              </w:rPr>
            </w:pPr>
          </w:p>
        </w:tc>
        <w:tc>
          <w:tcPr>
            <w:tcW w:w="7377" w:type="dxa"/>
          </w:tcPr>
          <w:p w:rsidR="00F81F68" w:rsidRPr="007713C0" w:rsidRDefault="00F81F68" w:rsidP="00F81F68">
            <w:pPr>
              <w:autoSpaceDE w:val="0"/>
              <w:autoSpaceDN w:val="0"/>
              <w:adjustRightInd w:val="0"/>
              <w:jc w:val="both"/>
              <w:rPr>
                <w:rFonts w:ascii="Trebuchet MS" w:hAnsi="Trebuchet MS"/>
                <w:sz w:val="21"/>
                <w:szCs w:val="21"/>
                <w:lang w:val="en-US"/>
              </w:rPr>
            </w:pPr>
            <w:r w:rsidRPr="007713C0">
              <w:rPr>
                <w:rFonts w:ascii="Trebuchet MS" w:hAnsi="Trebuchet MS"/>
                <w:sz w:val="21"/>
                <w:szCs w:val="21"/>
              </w:rPr>
              <w:t xml:space="preserve">Parteneriatul compus din cele </w:t>
            </w:r>
            <w:r w:rsidR="00C301CC" w:rsidRPr="007713C0">
              <w:rPr>
                <w:rFonts w:ascii="Trebuchet MS" w:hAnsi="Trebuchet MS"/>
                <w:sz w:val="21"/>
                <w:szCs w:val="21"/>
              </w:rPr>
              <w:t>2</w:t>
            </w:r>
            <w:r w:rsidRPr="007713C0">
              <w:rPr>
                <w:rFonts w:ascii="Trebuchet MS" w:hAnsi="Trebuchet MS"/>
                <w:sz w:val="21"/>
                <w:szCs w:val="21"/>
              </w:rPr>
              <w:t xml:space="preserve"> comune își asumă responsabilitatea îndeplinirii condițiilor impuse prin Ghidul Solicitantului</w:t>
            </w:r>
            <w:r w:rsidRPr="007713C0">
              <w:rPr>
                <w:rFonts w:ascii="Trebuchet MS" w:hAnsi="Trebuchet MS"/>
                <w:sz w:val="21"/>
                <w:szCs w:val="21"/>
                <w:lang w:val="en-US"/>
              </w:rPr>
              <w:t>:</w:t>
            </w:r>
          </w:p>
          <w:p w:rsidR="00F81F68" w:rsidRPr="007713C0" w:rsidRDefault="00F81F68" w:rsidP="00F81F68">
            <w:pPr>
              <w:autoSpaceDE w:val="0"/>
              <w:autoSpaceDN w:val="0"/>
              <w:adjustRightInd w:val="0"/>
              <w:jc w:val="both"/>
              <w:rPr>
                <w:rFonts w:ascii="Trebuchet MS" w:hAnsi="Trebuchet MS"/>
                <w:sz w:val="21"/>
                <w:szCs w:val="21"/>
              </w:rPr>
            </w:pPr>
          </w:p>
          <w:p w:rsidR="00F81F68" w:rsidRPr="007713C0" w:rsidRDefault="00F81F68" w:rsidP="00F81F68">
            <w:pPr>
              <w:pStyle w:val="Listparagraf"/>
              <w:numPr>
                <w:ilvl w:val="0"/>
                <w:numId w:val="1"/>
              </w:numPr>
              <w:autoSpaceDE w:val="0"/>
              <w:autoSpaceDN w:val="0"/>
              <w:adjustRightInd w:val="0"/>
              <w:jc w:val="both"/>
              <w:rPr>
                <w:rFonts w:ascii="Trebuchet MS" w:hAnsi="Trebuchet MS" w:cs="Times New Roman"/>
                <w:sz w:val="21"/>
                <w:szCs w:val="21"/>
              </w:rPr>
            </w:pPr>
            <w:r w:rsidRPr="007713C0">
              <w:rPr>
                <w:rFonts w:ascii="Trebuchet MS" w:hAnsi="Trebuchet MS" w:cs="Times New Roman"/>
                <w:sz w:val="21"/>
                <w:szCs w:val="21"/>
              </w:rPr>
              <w:t>Toate vehiculele achiziționate vor fi cu emisii 0;</w:t>
            </w:r>
          </w:p>
          <w:p w:rsidR="00F81F68" w:rsidRPr="007713C0" w:rsidRDefault="00F81F68" w:rsidP="00F81F68">
            <w:pPr>
              <w:pStyle w:val="Listparagraf"/>
              <w:numPr>
                <w:ilvl w:val="0"/>
                <w:numId w:val="1"/>
              </w:numPr>
              <w:autoSpaceDE w:val="0"/>
              <w:autoSpaceDN w:val="0"/>
              <w:adjustRightInd w:val="0"/>
              <w:jc w:val="both"/>
              <w:rPr>
                <w:rFonts w:ascii="Trebuchet MS" w:hAnsi="Trebuchet MS" w:cs="Times New Roman"/>
                <w:sz w:val="21"/>
                <w:szCs w:val="21"/>
              </w:rPr>
            </w:pPr>
            <w:r w:rsidRPr="007713C0">
              <w:rPr>
                <w:rFonts w:ascii="Trebuchet MS" w:hAnsi="Trebuchet MS" w:cs="Times New Roman"/>
                <w:sz w:val="21"/>
                <w:szCs w:val="21"/>
              </w:rPr>
              <w:t>Depunerea proiectului în parteneriat (cel puțin două UAT învecinate din zona urbană funcțională sau din zona rurală funcțională);</w:t>
            </w:r>
          </w:p>
          <w:p w:rsidR="00F81F68" w:rsidRPr="007713C0" w:rsidRDefault="00F81F68" w:rsidP="00F81F68">
            <w:pPr>
              <w:pStyle w:val="Listparagraf"/>
              <w:numPr>
                <w:ilvl w:val="0"/>
                <w:numId w:val="1"/>
              </w:numPr>
              <w:autoSpaceDE w:val="0"/>
              <w:autoSpaceDN w:val="0"/>
              <w:adjustRightInd w:val="0"/>
              <w:jc w:val="both"/>
              <w:rPr>
                <w:rFonts w:ascii="Trebuchet MS" w:hAnsi="Trebuchet MS" w:cs="Times New Roman"/>
                <w:sz w:val="21"/>
                <w:szCs w:val="21"/>
              </w:rPr>
            </w:pPr>
            <w:r w:rsidRPr="007713C0">
              <w:rPr>
                <w:rFonts w:ascii="Trebuchet MS" w:hAnsi="Trebuchet MS" w:cs="Times New Roman"/>
                <w:sz w:val="21"/>
                <w:szCs w:val="21"/>
              </w:rPr>
              <w:t>Mijloacele de transport achiziționate trebuie să fie omologate (de către RAR sau AFER, după caz). Omologarea obligatorie a vehiculelor achiziționate se face în conformitate cu prevederile Regulamentul (UE) GSR 2019/2144 privind asigurarea siguranței generale a vehiculelor, care va fi pus în aplicare începând cu data de 6 iulie 2022. Autobuzele, troleibuzele, microbuzele și navele asimilate autobuzelor pentru transportul public pe apă trebuie să fie omologate la momentul efectuării recepției. Tramvaiele pot fi omologate ulterior recepției. Se va asigura respectarea standardelor de accesibilitate pentru accesul persoanelor cu dizabilități locomotorii;</w:t>
            </w:r>
          </w:p>
          <w:p w:rsidR="00FC5ED7" w:rsidRPr="007713C0" w:rsidRDefault="00F81F68" w:rsidP="007713C0">
            <w:pPr>
              <w:pStyle w:val="Listparagraf"/>
              <w:numPr>
                <w:ilvl w:val="0"/>
                <w:numId w:val="1"/>
              </w:numPr>
              <w:autoSpaceDE w:val="0"/>
              <w:autoSpaceDN w:val="0"/>
              <w:adjustRightInd w:val="0"/>
              <w:jc w:val="both"/>
              <w:rPr>
                <w:rFonts w:ascii="Trebuchet MS" w:hAnsi="Trebuchet MS" w:cs="Times New Roman"/>
                <w:sz w:val="21"/>
                <w:szCs w:val="21"/>
              </w:rPr>
            </w:pPr>
            <w:r w:rsidRPr="007713C0">
              <w:rPr>
                <w:rFonts w:ascii="Trebuchet MS" w:hAnsi="Trebuchet MS" w:cs="Times New Roman"/>
                <w:sz w:val="21"/>
                <w:szCs w:val="21"/>
              </w:rPr>
              <w:t>Alinierea obligatorie a investițiilor cu Planurile de Mobilitate Urbană Durabilă/Strategiile Integrate de Dezvoltare Urbană/Planurile Urbanistice Generale, aprobate sau în curs de elaborare /aprobare;</w:t>
            </w:r>
          </w:p>
        </w:tc>
      </w:tr>
      <w:tr w:rsidR="00FC5ED7" w:rsidTr="00603A55">
        <w:tc>
          <w:tcPr>
            <w:tcW w:w="421" w:type="dxa"/>
          </w:tcPr>
          <w:p w:rsidR="00FC5ED7" w:rsidRPr="00F61F2F" w:rsidRDefault="00FC5ED7" w:rsidP="00FC5ED7">
            <w:pPr>
              <w:spacing w:line="200" w:lineRule="exact"/>
              <w:rPr>
                <w:rFonts w:ascii="Trebuchet MS" w:hAnsi="Trebuchet MS"/>
              </w:rPr>
            </w:pPr>
            <w:r w:rsidRPr="00F61F2F">
              <w:rPr>
                <w:rFonts w:ascii="Trebuchet MS" w:hAnsi="Trebuchet MS"/>
              </w:rPr>
              <w:t>8</w:t>
            </w:r>
          </w:p>
        </w:tc>
        <w:tc>
          <w:tcPr>
            <w:tcW w:w="1984" w:type="dxa"/>
            <w:vAlign w:val="bottom"/>
          </w:tcPr>
          <w:p w:rsidR="00FC5ED7" w:rsidRPr="00315590" w:rsidRDefault="00FC5ED7" w:rsidP="00FC5ED7">
            <w:pPr>
              <w:spacing w:line="0" w:lineRule="atLeast"/>
              <w:ind w:left="80"/>
              <w:rPr>
                <w:rFonts w:ascii="Trebuchet MS" w:eastAsia="Trebuchet MS" w:hAnsi="Trebuchet MS"/>
              </w:rPr>
            </w:pPr>
            <w:r w:rsidRPr="00315590">
              <w:rPr>
                <w:rFonts w:ascii="Trebuchet MS" w:eastAsia="Trebuchet MS" w:hAnsi="Trebuchet MS"/>
              </w:rPr>
              <w:t>Descrierea procesului de implementare</w:t>
            </w:r>
          </w:p>
          <w:p w:rsidR="006E2925" w:rsidRPr="00315590" w:rsidRDefault="006E2925" w:rsidP="00FC5ED7">
            <w:pPr>
              <w:spacing w:line="0" w:lineRule="atLeast"/>
              <w:ind w:left="80"/>
              <w:rPr>
                <w:rFonts w:ascii="Trebuchet MS" w:eastAsia="Trebuchet MS" w:hAnsi="Trebuchet MS"/>
              </w:rPr>
            </w:pPr>
          </w:p>
          <w:p w:rsidR="006E2925" w:rsidRPr="00315590" w:rsidRDefault="006E2925" w:rsidP="00FC5ED7">
            <w:pPr>
              <w:spacing w:line="0" w:lineRule="atLeast"/>
              <w:ind w:left="80"/>
              <w:rPr>
                <w:rFonts w:ascii="Trebuchet MS" w:eastAsia="Trebuchet MS" w:hAnsi="Trebuchet MS"/>
              </w:rPr>
            </w:pPr>
          </w:p>
          <w:p w:rsidR="006E2925" w:rsidRPr="00315590" w:rsidRDefault="006E2925" w:rsidP="00FC5ED7">
            <w:pPr>
              <w:spacing w:line="0" w:lineRule="atLeast"/>
              <w:ind w:left="80"/>
              <w:rPr>
                <w:rFonts w:ascii="Trebuchet MS" w:eastAsia="Trebuchet MS" w:hAnsi="Trebuchet MS"/>
              </w:rPr>
            </w:pPr>
          </w:p>
          <w:p w:rsidR="006E2925" w:rsidRPr="00315590" w:rsidRDefault="006E2925" w:rsidP="00FC5ED7">
            <w:pPr>
              <w:spacing w:line="0" w:lineRule="atLeast"/>
              <w:ind w:left="80"/>
              <w:rPr>
                <w:rFonts w:ascii="Trebuchet MS" w:eastAsia="Trebuchet MS" w:hAnsi="Trebuchet MS"/>
              </w:rPr>
            </w:pPr>
          </w:p>
          <w:p w:rsidR="006E2925" w:rsidRPr="00315590" w:rsidRDefault="006E2925" w:rsidP="00FC5ED7">
            <w:pPr>
              <w:spacing w:line="0" w:lineRule="atLeast"/>
              <w:ind w:left="80"/>
              <w:rPr>
                <w:rFonts w:ascii="Trebuchet MS" w:eastAsia="Trebuchet MS" w:hAnsi="Trebuchet MS"/>
              </w:rPr>
            </w:pPr>
          </w:p>
          <w:p w:rsidR="006E2925" w:rsidRPr="00315590" w:rsidRDefault="006E2925" w:rsidP="00FC5ED7">
            <w:pPr>
              <w:spacing w:line="0" w:lineRule="atLeast"/>
              <w:ind w:left="80"/>
              <w:rPr>
                <w:rFonts w:ascii="Trebuchet MS" w:eastAsia="Trebuchet MS" w:hAnsi="Trebuchet MS"/>
              </w:rPr>
            </w:pPr>
          </w:p>
          <w:p w:rsidR="006E2925" w:rsidRPr="00315590" w:rsidRDefault="006E2925" w:rsidP="00FC5ED7">
            <w:pPr>
              <w:spacing w:line="0" w:lineRule="atLeast"/>
              <w:ind w:left="80"/>
              <w:rPr>
                <w:rFonts w:ascii="Trebuchet MS" w:eastAsia="Trebuchet MS" w:hAnsi="Trebuchet MS"/>
              </w:rPr>
            </w:pPr>
          </w:p>
          <w:p w:rsidR="006E2925" w:rsidRPr="00315590" w:rsidRDefault="006E2925" w:rsidP="00FC5ED7">
            <w:pPr>
              <w:spacing w:line="0" w:lineRule="atLeast"/>
              <w:ind w:left="80"/>
              <w:rPr>
                <w:rFonts w:ascii="Trebuchet MS" w:eastAsia="Trebuchet MS" w:hAnsi="Trebuchet MS"/>
              </w:rPr>
            </w:pPr>
          </w:p>
          <w:p w:rsidR="006E2925" w:rsidRPr="00315590" w:rsidRDefault="006E2925" w:rsidP="00FC5ED7">
            <w:pPr>
              <w:spacing w:line="0" w:lineRule="atLeast"/>
              <w:ind w:left="80"/>
              <w:rPr>
                <w:rFonts w:ascii="Trebuchet MS" w:eastAsia="Trebuchet MS" w:hAnsi="Trebuchet MS"/>
              </w:rPr>
            </w:pPr>
          </w:p>
          <w:p w:rsidR="00FF44C0" w:rsidRPr="00315590" w:rsidRDefault="00FF44C0" w:rsidP="007C5818">
            <w:pPr>
              <w:spacing w:line="0" w:lineRule="atLeast"/>
              <w:rPr>
                <w:rFonts w:ascii="Trebuchet MS" w:eastAsia="Trebuchet MS" w:hAnsi="Trebuchet MS"/>
              </w:rPr>
            </w:pPr>
          </w:p>
          <w:p w:rsidR="00FF44C0" w:rsidRPr="00315590" w:rsidRDefault="00FF44C0" w:rsidP="00FC5ED7">
            <w:pPr>
              <w:spacing w:line="0" w:lineRule="atLeast"/>
              <w:ind w:left="80"/>
              <w:rPr>
                <w:rFonts w:ascii="Trebuchet MS" w:eastAsia="Trebuchet MS" w:hAnsi="Trebuchet MS"/>
              </w:rPr>
            </w:pPr>
          </w:p>
        </w:tc>
        <w:tc>
          <w:tcPr>
            <w:tcW w:w="7377" w:type="dxa"/>
          </w:tcPr>
          <w:p w:rsidR="006E2925" w:rsidRPr="007713C0" w:rsidRDefault="006E2925" w:rsidP="00315590">
            <w:pPr>
              <w:jc w:val="both"/>
              <w:rPr>
                <w:rFonts w:ascii="Trebuchet MS" w:hAnsi="Trebuchet MS"/>
                <w:sz w:val="21"/>
                <w:szCs w:val="21"/>
              </w:rPr>
            </w:pPr>
            <w:r w:rsidRPr="007713C0">
              <w:rPr>
                <w:rFonts w:ascii="Trebuchet MS" w:hAnsi="Trebuchet MS"/>
                <w:sz w:val="21"/>
                <w:szCs w:val="21"/>
              </w:rPr>
              <w:t>Procesul de implementare a proiectului va respecta următoarele etape:</w:t>
            </w:r>
          </w:p>
          <w:p w:rsidR="008976CF" w:rsidRPr="007713C0" w:rsidRDefault="006E2925" w:rsidP="00315590">
            <w:pPr>
              <w:pStyle w:val="Listparagraf"/>
              <w:numPr>
                <w:ilvl w:val="0"/>
                <w:numId w:val="3"/>
              </w:numPr>
              <w:jc w:val="both"/>
              <w:rPr>
                <w:rFonts w:ascii="Trebuchet MS" w:hAnsi="Trebuchet MS"/>
                <w:sz w:val="21"/>
                <w:szCs w:val="21"/>
              </w:rPr>
            </w:pPr>
            <w:r w:rsidRPr="007713C0">
              <w:rPr>
                <w:rFonts w:ascii="Trebuchet MS" w:hAnsi="Trebuchet MS"/>
                <w:sz w:val="21"/>
                <w:szCs w:val="21"/>
              </w:rPr>
              <w:t>Asigurarea managementului proiectului;</w:t>
            </w:r>
          </w:p>
          <w:p w:rsidR="009C34EF" w:rsidRPr="007713C0" w:rsidRDefault="006E2925" w:rsidP="00315590">
            <w:pPr>
              <w:pStyle w:val="Listparagraf"/>
              <w:numPr>
                <w:ilvl w:val="0"/>
                <w:numId w:val="3"/>
              </w:numPr>
              <w:jc w:val="both"/>
              <w:rPr>
                <w:rFonts w:ascii="Trebuchet MS" w:hAnsi="Trebuchet MS"/>
                <w:sz w:val="21"/>
                <w:szCs w:val="21"/>
              </w:rPr>
            </w:pPr>
            <w:r w:rsidRPr="007713C0">
              <w:rPr>
                <w:rFonts w:ascii="Trebuchet MS" w:hAnsi="Trebuchet MS"/>
                <w:sz w:val="21"/>
                <w:szCs w:val="21"/>
              </w:rPr>
              <w:t>Derularea achizițiilor publice ale proiectului:</w:t>
            </w:r>
          </w:p>
          <w:p w:rsidR="009C34EF" w:rsidRPr="007713C0" w:rsidRDefault="006E2925" w:rsidP="00315590">
            <w:pPr>
              <w:pStyle w:val="Listparagraf"/>
              <w:numPr>
                <w:ilvl w:val="0"/>
                <w:numId w:val="4"/>
              </w:numPr>
              <w:jc w:val="both"/>
              <w:rPr>
                <w:rFonts w:ascii="Trebuchet MS" w:hAnsi="Trebuchet MS"/>
                <w:sz w:val="21"/>
                <w:szCs w:val="21"/>
              </w:rPr>
            </w:pPr>
            <w:r w:rsidRPr="007713C0">
              <w:rPr>
                <w:rFonts w:ascii="Trebuchet MS" w:hAnsi="Trebuchet MS"/>
                <w:sz w:val="21"/>
                <w:szCs w:val="21"/>
              </w:rPr>
              <w:t>Achiziție</w:t>
            </w:r>
            <w:r w:rsidR="008976CF" w:rsidRPr="007713C0">
              <w:rPr>
                <w:rFonts w:ascii="Trebuchet MS" w:hAnsi="Trebuchet MS"/>
                <w:sz w:val="21"/>
                <w:szCs w:val="21"/>
              </w:rPr>
              <w:t xml:space="preserve"> servicii</w:t>
            </w:r>
            <w:r w:rsidRPr="007713C0">
              <w:rPr>
                <w:rFonts w:ascii="Trebuchet MS" w:hAnsi="Trebuchet MS"/>
                <w:sz w:val="21"/>
                <w:szCs w:val="21"/>
              </w:rPr>
              <w:t xml:space="preserve"> de proiectare - obținere avize - inclusiv a avizelor tehnice de racordare;</w:t>
            </w:r>
          </w:p>
          <w:p w:rsidR="008976CF" w:rsidRPr="007713C0" w:rsidRDefault="006E2925" w:rsidP="00315590">
            <w:pPr>
              <w:pStyle w:val="Listparagraf"/>
              <w:numPr>
                <w:ilvl w:val="0"/>
                <w:numId w:val="4"/>
              </w:numPr>
              <w:jc w:val="both"/>
              <w:rPr>
                <w:rFonts w:ascii="Trebuchet MS" w:hAnsi="Trebuchet MS"/>
                <w:sz w:val="21"/>
                <w:szCs w:val="21"/>
              </w:rPr>
            </w:pPr>
            <w:r w:rsidRPr="007713C0">
              <w:rPr>
                <w:rFonts w:ascii="Trebuchet MS" w:hAnsi="Trebuchet MS"/>
                <w:sz w:val="21"/>
                <w:szCs w:val="21"/>
              </w:rPr>
              <w:t xml:space="preserve">Achiziția a </w:t>
            </w:r>
            <w:r w:rsidR="00C301CC" w:rsidRPr="007713C0">
              <w:rPr>
                <w:rFonts w:ascii="Trebuchet MS" w:hAnsi="Trebuchet MS"/>
                <w:sz w:val="21"/>
                <w:szCs w:val="21"/>
              </w:rPr>
              <w:t>2</w:t>
            </w:r>
            <w:r w:rsidRPr="007713C0">
              <w:rPr>
                <w:rFonts w:ascii="Trebuchet MS" w:hAnsi="Trebuchet MS"/>
                <w:sz w:val="21"/>
                <w:szCs w:val="21"/>
              </w:rPr>
              <w:t xml:space="preserve"> </w:t>
            </w:r>
            <w:r w:rsidR="008976CF" w:rsidRPr="007713C0">
              <w:rPr>
                <w:rFonts w:ascii="Trebuchet MS" w:hAnsi="Trebuchet MS"/>
                <w:sz w:val="21"/>
                <w:szCs w:val="21"/>
              </w:rPr>
              <w:t>microbuze</w:t>
            </w:r>
            <w:r w:rsidRPr="007713C0">
              <w:rPr>
                <w:rFonts w:ascii="Trebuchet MS" w:hAnsi="Trebuchet MS"/>
                <w:sz w:val="21"/>
                <w:szCs w:val="21"/>
              </w:rPr>
              <w:t xml:space="preserve"> electrice, </w:t>
            </w:r>
            <w:r w:rsidR="00C301CC" w:rsidRPr="007713C0">
              <w:rPr>
                <w:rFonts w:ascii="Trebuchet MS" w:hAnsi="Trebuchet MS"/>
                <w:sz w:val="21"/>
                <w:szCs w:val="21"/>
              </w:rPr>
              <w:t>2</w:t>
            </w:r>
            <w:r w:rsidRPr="007713C0">
              <w:rPr>
                <w:rFonts w:ascii="Trebuchet MS" w:hAnsi="Trebuchet MS"/>
                <w:sz w:val="21"/>
                <w:szCs w:val="21"/>
              </w:rPr>
              <w:t xml:space="preserve"> stații de încărcare lentă în baza unui caiet de sarcini care să cuprindă și studiul de oportunitate</w:t>
            </w:r>
            <w:r w:rsidR="008976CF" w:rsidRPr="007713C0">
              <w:rPr>
                <w:rFonts w:ascii="Trebuchet MS" w:hAnsi="Trebuchet MS"/>
                <w:sz w:val="21"/>
                <w:szCs w:val="21"/>
              </w:rPr>
              <w:t xml:space="preserve"> </w:t>
            </w:r>
            <w:r w:rsidRPr="007713C0">
              <w:rPr>
                <w:rFonts w:ascii="Trebuchet MS" w:hAnsi="Trebuchet MS"/>
                <w:sz w:val="21"/>
                <w:szCs w:val="21"/>
              </w:rPr>
              <w:t>realizat</w:t>
            </w:r>
            <w:r w:rsidR="008976CF" w:rsidRPr="007713C0">
              <w:rPr>
                <w:rFonts w:ascii="Trebuchet MS" w:hAnsi="Trebuchet MS"/>
                <w:sz w:val="21"/>
                <w:szCs w:val="21"/>
              </w:rPr>
              <w:t xml:space="preserve">, în conformitate cu </w:t>
            </w:r>
            <w:r w:rsidR="008976CF" w:rsidRPr="007713C0">
              <w:rPr>
                <w:rFonts w:ascii="Trebuchet MS" w:eastAsia="Times New Roman" w:hAnsi="Trebuchet MS"/>
                <w:i/>
                <w:sz w:val="21"/>
                <w:szCs w:val="21"/>
              </w:rPr>
              <w:t>LEGEA Nr. 98/2016 din 19 mai 2016 privind achizițiile publice</w:t>
            </w:r>
            <w:r w:rsidRPr="007713C0">
              <w:rPr>
                <w:rFonts w:ascii="Trebuchet MS" w:hAnsi="Trebuchet MS"/>
                <w:sz w:val="21"/>
                <w:szCs w:val="21"/>
              </w:rPr>
              <w:t>;</w:t>
            </w:r>
          </w:p>
          <w:p w:rsidR="008976CF" w:rsidRPr="007713C0" w:rsidRDefault="006E2925" w:rsidP="00315590">
            <w:pPr>
              <w:pStyle w:val="Listparagraf"/>
              <w:numPr>
                <w:ilvl w:val="0"/>
                <w:numId w:val="3"/>
              </w:numPr>
              <w:jc w:val="both"/>
              <w:rPr>
                <w:rFonts w:ascii="Trebuchet MS" w:hAnsi="Trebuchet MS"/>
                <w:sz w:val="21"/>
                <w:szCs w:val="21"/>
              </w:rPr>
            </w:pPr>
            <w:r w:rsidRPr="007713C0">
              <w:rPr>
                <w:rFonts w:ascii="Trebuchet MS" w:hAnsi="Trebuchet MS"/>
                <w:sz w:val="21"/>
                <w:szCs w:val="21"/>
              </w:rPr>
              <w:t>Execuția lucrărilor necesare amplasării stațiilor și punerii în funcțiune;</w:t>
            </w:r>
          </w:p>
          <w:p w:rsidR="008976CF" w:rsidRPr="007713C0" w:rsidRDefault="006E2925" w:rsidP="00315590">
            <w:pPr>
              <w:pStyle w:val="Listparagraf"/>
              <w:numPr>
                <w:ilvl w:val="0"/>
                <w:numId w:val="3"/>
              </w:numPr>
              <w:jc w:val="both"/>
              <w:rPr>
                <w:rFonts w:ascii="Trebuchet MS" w:hAnsi="Trebuchet MS"/>
                <w:sz w:val="21"/>
                <w:szCs w:val="21"/>
              </w:rPr>
            </w:pPr>
            <w:r w:rsidRPr="007713C0">
              <w:rPr>
                <w:rFonts w:ascii="Trebuchet MS" w:hAnsi="Trebuchet MS"/>
                <w:sz w:val="21"/>
                <w:szCs w:val="21"/>
              </w:rPr>
              <w:t xml:space="preserve">Încheierea și execuția contractului de furnizare a </w:t>
            </w:r>
            <w:r w:rsidR="00315590" w:rsidRPr="007713C0">
              <w:rPr>
                <w:rFonts w:ascii="Trebuchet MS" w:hAnsi="Trebuchet MS"/>
                <w:sz w:val="21"/>
                <w:szCs w:val="21"/>
              </w:rPr>
              <w:t>microbuzelor</w:t>
            </w:r>
            <w:r w:rsidRPr="007713C0">
              <w:rPr>
                <w:rFonts w:ascii="Trebuchet MS" w:hAnsi="Trebuchet MS"/>
                <w:sz w:val="21"/>
                <w:szCs w:val="21"/>
              </w:rPr>
              <w:t xml:space="preserve"> electrice care</w:t>
            </w:r>
            <w:r w:rsidR="008976CF" w:rsidRPr="007713C0">
              <w:rPr>
                <w:rFonts w:ascii="Trebuchet MS" w:hAnsi="Trebuchet MS"/>
                <w:sz w:val="21"/>
                <w:szCs w:val="21"/>
              </w:rPr>
              <w:t xml:space="preserve"> </w:t>
            </w:r>
            <w:r w:rsidRPr="007713C0">
              <w:rPr>
                <w:rFonts w:ascii="Trebuchet MS" w:hAnsi="Trebuchet MS"/>
                <w:sz w:val="21"/>
                <w:szCs w:val="21"/>
              </w:rPr>
              <w:t>cuprinde și sesiuni de formare pentru personalul care va opera aceste</w:t>
            </w:r>
            <w:r w:rsidR="008976CF" w:rsidRPr="007713C0">
              <w:rPr>
                <w:rFonts w:ascii="Trebuchet MS" w:hAnsi="Trebuchet MS"/>
                <w:sz w:val="21"/>
                <w:szCs w:val="21"/>
              </w:rPr>
              <w:t xml:space="preserve"> </w:t>
            </w:r>
            <w:r w:rsidR="00315590" w:rsidRPr="007713C0">
              <w:rPr>
                <w:rFonts w:ascii="Trebuchet MS" w:hAnsi="Trebuchet MS"/>
                <w:sz w:val="21"/>
                <w:szCs w:val="21"/>
              </w:rPr>
              <w:t>microbuze</w:t>
            </w:r>
            <w:r w:rsidRPr="007713C0">
              <w:rPr>
                <w:rFonts w:ascii="Trebuchet MS" w:hAnsi="Trebuchet MS"/>
                <w:sz w:val="21"/>
                <w:szCs w:val="21"/>
              </w:rPr>
              <w:t>;</w:t>
            </w:r>
          </w:p>
          <w:p w:rsidR="006E2925" w:rsidRPr="00315590" w:rsidRDefault="006E2925" w:rsidP="00315590">
            <w:pPr>
              <w:pStyle w:val="Listparagraf"/>
              <w:numPr>
                <w:ilvl w:val="0"/>
                <w:numId w:val="3"/>
              </w:numPr>
              <w:jc w:val="both"/>
              <w:rPr>
                <w:rFonts w:ascii="Trebuchet MS" w:hAnsi="Trebuchet MS"/>
                <w:sz w:val="20"/>
                <w:szCs w:val="20"/>
              </w:rPr>
            </w:pPr>
            <w:r w:rsidRPr="007713C0">
              <w:rPr>
                <w:rFonts w:ascii="Trebuchet MS" w:hAnsi="Trebuchet MS"/>
                <w:sz w:val="21"/>
                <w:szCs w:val="21"/>
              </w:rPr>
              <w:t>Asigurarea monitorizării și evaluării proiectului.</w:t>
            </w:r>
          </w:p>
        </w:tc>
      </w:tr>
      <w:tr w:rsidR="00FC5ED7" w:rsidTr="00603A55">
        <w:tc>
          <w:tcPr>
            <w:tcW w:w="421" w:type="dxa"/>
          </w:tcPr>
          <w:p w:rsidR="00FC5ED7" w:rsidRPr="00F61F2F" w:rsidRDefault="00FC5ED7" w:rsidP="00FC5ED7">
            <w:pPr>
              <w:spacing w:line="200" w:lineRule="exact"/>
              <w:rPr>
                <w:rFonts w:ascii="Trebuchet MS" w:hAnsi="Trebuchet MS"/>
              </w:rPr>
            </w:pPr>
            <w:r w:rsidRPr="00F61F2F">
              <w:rPr>
                <w:rFonts w:ascii="Trebuchet MS" w:hAnsi="Trebuchet MS"/>
              </w:rPr>
              <w:t>9</w:t>
            </w:r>
          </w:p>
        </w:tc>
        <w:tc>
          <w:tcPr>
            <w:tcW w:w="1984" w:type="dxa"/>
            <w:vAlign w:val="bottom"/>
          </w:tcPr>
          <w:p w:rsidR="00FC5ED7" w:rsidRDefault="00FC5ED7" w:rsidP="00FC5ED7">
            <w:pPr>
              <w:spacing w:line="0" w:lineRule="atLeast"/>
              <w:ind w:left="80"/>
              <w:rPr>
                <w:rFonts w:ascii="Trebuchet MS" w:eastAsia="Trebuchet MS" w:hAnsi="Trebuchet MS"/>
              </w:rPr>
            </w:pPr>
            <w:r>
              <w:rPr>
                <w:rFonts w:ascii="Trebuchet MS" w:eastAsia="Trebuchet MS" w:hAnsi="Trebuchet MS"/>
              </w:rPr>
              <w:t>Alte informații</w:t>
            </w:r>
          </w:p>
        </w:tc>
        <w:tc>
          <w:tcPr>
            <w:tcW w:w="7377" w:type="dxa"/>
            <w:vAlign w:val="bottom"/>
          </w:tcPr>
          <w:p w:rsidR="00FF44C0" w:rsidRPr="00F81F68" w:rsidRDefault="00315590" w:rsidP="00FC5ED7">
            <w:pPr>
              <w:spacing w:line="0" w:lineRule="atLeast"/>
              <w:rPr>
                <w:rFonts w:ascii="Trebuchet MS" w:hAnsi="Trebuchet MS"/>
              </w:rPr>
            </w:pPr>
            <w:r>
              <w:rPr>
                <w:rFonts w:ascii="Trebuchet MS" w:hAnsi="Trebuchet MS"/>
              </w:rPr>
              <w:t xml:space="preserve">Nu este cazul. </w:t>
            </w:r>
          </w:p>
        </w:tc>
      </w:tr>
    </w:tbl>
    <w:p w:rsidR="008A3511" w:rsidRDefault="008A3511" w:rsidP="009D7893">
      <w:pPr>
        <w:spacing w:line="200" w:lineRule="exact"/>
      </w:pPr>
    </w:p>
    <w:p w:rsidR="008A3511" w:rsidRDefault="008A3511" w:rsidP="009D7893">
      <w:pPr>
        <w:spacing w:line="200" w:lineRule="exact"/>
      </w:pPr>
    </w:p>
    <w:p w:rsidR="008A3511" w:rsidRDefault="008A3511" w:rsidP="008042AD"/>
    <w:tbl>
      <w:tblPr>
        <w:tblW w:w="9498" w:type="dxa"/>
        <w:tblLayout w:type="fixed"/>
        <w:tblCellMar>
          <w:left w:w="0" w:type="dxa"/>
          <w:right w:w="0" w:type="dxa"/>
        </w:tblCellMar>
        <w:tblLook w:val="0000" w:firstRow="0" w:lastRow="0" w:firstColumn="0" w:lastColumn="0" w:noHBand="0" w:noVBand="0"/>
      </w:tblPr>
      <w:tblGrid>
        <w:gridCol w:w="1966"/>
        <w:gridCol w:w="6823"/>
        <w:gridCol w:w="709"/>
      </w:tblGrid>
      <w:tr w:rsidR="008A3511" w:rsidRPr="00C8245D" w:rsidTr="00266725">
        <w:trPr>
          <w:trHeight w:val="899"/>
        </w:trPr>
        <w:tc>
          <w:tcPr>
            <w:tcW w:w="8789" w:type="dxa"/>
            <w:gridSpan w:val="2"/>
            <w:shd w:val="clear" w:color="auto" w:fill="auto"/>
            <w:vAlign w:val="bottom"/>
          </w:tcPr>
          <w:p w:rsidR="008A3511" w:rsidRPr="00C8245D" w:rsidRDefault="008A3511" w:rsidP="00266725">
            <w:pPr>
              <w:contextualSpacing/>
              <w:rPr>
                <w:rFonts w:ascii="Trebuchet MS" w:eastAsia="Trebuchet MS" w:hAnsi="Trebuchet MS"/>
                <w:sz w:val="22"/>
                <w:szCs w:val="22"/>
              </w:rPr>
            </w:pPr>
          </w:p>
          <w:p w:rsidR="008A3511" w:rsidRPr="00C8245D" w:rsidRDefault="008A3511" w:rsidP="00266725">
            <w:pPr>
              <w:pStyle w:val="Listparagraf"/>
              <w:spacing w:before="120" w:after="120"/>
              <w:ind w:left="0"/>
              <w:jc w:val="both"/>
              <w:rPr>
                <w:rFonts w:ascii="Times New Roman" w:hAnsi="Times New Roman"/>
                <w:b/>
                <w:bCs/>
                <w:i/>
                <w:iCs/>
                <w:sz w:val="22"/>
                <w:szCs w:val="22"/>
              </w:rPr>
            </w:pPr>
            <w:r w:rsidRPr="00C8245D">
              <w:rPr>
                <w:rFonts w:ascii="Trebuchet MS" w:eastAsia="Trebuchet MS" w:hAnsi="Trebuchet MS"/>
                <w:sz w:val="22"/>
                <w:szCs w:val="22"/>
              </w:rPr>
              <w:t xml:space="preserve">NUME SI PRENUME    </w:t>
            </w:r>
            <w:r w:rsidR="005E13F1">
              <w:rPr>
                <w:rFonts w:ascii="Trebuchet MS" w:hAnsi="Trebuchet MS"/>
                <w:sz w:val="22"/>
                <w:szCs w:val="22"/>
              </w:rPr>
              <w:t>Petru Ciocan</w:t>
            </w:r>
            <w:r w:rsidR="00266725" w:rsidRPr="00C8245D">
              <w:rPr>
                <w:rFonts w:ascii="Trebuchet MS" w:hAnsi="Trebuchet MS"/>
                <w:sz w:val="22"/>
                <w:szCs w:val="22"/>
              </w:rPr>
              <w:t xml:space="preserve">, COMUNA </w:t>
            </w:r>
            <w:r w:rsidR="005E13F1">
              <w:rPr>
                <w:rFonts w:ascii="Trebuchet MS" w:hAnsi="Trebuchet MS"/>
                <w:sz w:val="22"/>
                <w:szCs w:val="22"/>
              </w:rPr>
              <w:t>CERTEZE</w:t>
            </w:r>
            <w:r w:rsidR="008042AD">
              <w:rPr>
                <w:rFonts w:ascii="Trebuchet MS" w:hAnsi="Trebuchet MS"/>
                <w:sz w:val="22"/>
                <w:szCs w:val="22"/>
              </w:rPr>
              <w:t xml:space="preserve"> – LIDER PARTENERIAT</w:t>
            </w:r>
          </w:p>
        </w:tc>
        <w:tc>
          <w:tcPr>
            <w:tcW w:w="709" w:type="dxa"/>
            <w:shd w:val="clear" w:color="auto" w:fill="auto"/>
            <w:vAlign w:val="bottom"/>
          </w:tcPr>
          <w:p w:rsidR="008A3511" w:rsidRPr="00C8245D" w:rsidRDefault="008A3511" w:rsidP="002114FD">
            <w:pPr>
              <w:spacing w:line="0" w:lineRule="atLeast"/>
              <w:rPr>
                <w:sz w:val="22"/>
                <w:szCs w:val="22"/>
              </w:rPr>
            </w:pPr>
          </w:p>
        </w:tc>
      </w:tr>
      <w:tr w:rsidR="008A3511" w:rsidRPr="00C8245D" w:rsidTr="00266725">
        <w:trPr>
          <w:trHeight w:val="233"/>
        </w:trPr>
        <w:tc>
          <w:tcPr>
            <w:tcW w:w="1966" w:type="dxa"/>
            <w:shd w:val="clear" w:color="auto" w:fill="auto"/>
            <w:vAlign w:val="bottom"/>
          </w:tcPr>
          <w:p w:rsidR="008A3511" w:rsidRPr="00C8245D" w:rsidRDefault="008A3511" w:rsidP="00266725">
            <w:pPr>
              <w:contextualSpacing/>
              <w:rPr>
                <w:rFonts w:ascii="Trebuchet MS" w:eastAsia="Trebuchet MS" w:hAnsi="Trebuchet MS"/>
                <w:sz w:val="22"/>
                <w:szCs w:val="22"/>
              </w:rPr>
            </w:pPr>
            <w:r w:rsidRPr="00C8245D">
              <w:rPr>
                <w:rFonts w:ascii="Trebuchet MS" w:eastAsia="Trebuchet MS" w:hAnsi="Trebuchet MS"/>
                <w:sz w:val="22"/>
                <w:szCs w:val="22"/>
              </w:rPr>
              <w:t>DATA</w:t>
            </w:r>
          </w:p>
        </w:tc>
        <w:tc>
          <w:tcPr>
            <w:tcW w:w="6823" w:type="dxa"/>
            <w:shd w:val="clear" w:color="auto" w:fill="auto"/>
            <w:vAlign w:val="bottom"/>
          </w:tcPr>
          <w:p w:rsidR="008A3511" w:rsidRPr="00C8245D" w:rsidRDefault="00E847F4" w:rsidP="00266725">
            <w:pPr>
              <w:contextualSpacing/>
              <w:rPr>
                <w:rFonts w:ascii="Trebuchet MS" w:eastAsia="Trebuchet MS" w:hAnsi="Trebuchet MS"/>
                <w:sz w:val="22"/>
                <w:szCs w:val="22"/>
              </w:rPr>
            </w:pPr>
            <w:r w:rsidRPr="00C8245D">
              <w:rPr>
                <w:rFonts w:ascii="Trebuchet MS" w:eastAsia="Trebuchet MS" w:hAnsi="Trebuchet MS"/>
                <w:sz w:val="22"/>
                <w:szCs w:val="22"/>
              </w:rPr>
              <w:t xml:space="preserve">  </w:t>
            </w:r>
            <w:r w:rsidR="008042AD">
              <w:rPr>
                <w:rFonts w:ascii="Trebuchet MS" w:eastAsia="Trebuchet MS" w:hAnsi="Trebuchet MS"/>
                <w:sz w:val="22"/>
                <w:szCs w:val="22"/>
              </w:rPr>
              <w:t>1</w:t>
            </w:r>
            <w:r w:rsidR="005E13F1">
              <w:rPr>
                <w:rFonts w:ascii="Trebuchet MS" w:eastAsia="Trebuchet MS" w:hAnsi="Trebuchet MS"/>
                <w:sz w:val="22"/>
                <w:szCs w:val="22"/>
              </w:rPr>
              <w:t>2</w:t>
            </w:r>
            <w:r w:rsidR="00C8245D" w:rsidRPr="00C8245D">
              <w:rPr>
                <w:rFonts w:ascii="Trebuchet MS" w:eastAsia="Trebuchet MS" w:hAnsi="Trebuchet MS"/>
                <w:sz w:val="22"/>
                <w:szCs w:val="22"/>
              </w:rPr>
              <w:t>.</w:t>
            </w:r>
            <w:r w:rsidR="008042AD">
              <w:rPr>
                <w:rFonts w:ascii="Trebuchet MS" w:eastAsia="Trebuchet MS" w:hAnsi="Trebuchet MS"/>
                <w:sz w:val="22"/>
                <w:szCs w:val="22"/>
              </w:rPr>
              <w:t>10</w:t>
            </w:r>
            <w:r w:rsidR="00C8245D" w:rsidRPr="00C8245D">
              <w:rPr>
                <w:rFonts w:ascii="Trebuchet MS" w:eastAsia="Trebuchet MS" w:hAnsi="Trebuchet MS"/>
                <w:sz w:val="22"/>
                <w:szCs w:val="22"/>
              </w:rPr>
              <w:t>.2022</w:t>
            </w:r>
          </w:p>
        </w:tc>
        <w:tc>
          <w:tcPr>
            <w:tcW w:w="709" w:type="dxa"/>
            <w:shd w:val="clear" w:color="auto" w:fill="auto"/>
            <w:vAlign w:val="bottom"/>
          </w:tcPr>
          <w:p w:rsidR="008A3511" w:rsidRPr="00C8245D" w:rsidRDefault="008A3511" w:rsidP="002114FD">
            <w:pPr>
              <w:spacing w:line="0" w:lineRule="atLeast"/>
              <w:rPr>
                <w:sz w:val="22"/>
                <w:szCs w:val="22"/>
              </w:rPr>
            </w:pPr>
          </w:p>
        </w:tc>
      </w:tr>
      <w:tr w:rsidR="008A3511" w:rsidRPr="00C8245D" w:rsidTr="00266725">
        <w:trPr>
          <w:trHeight w:val="62"/>
        </w:trPr>
        <w:tc>
          <w:tcPr>
            <w:tcW w:w="1966" w:type="dxa"/>
            <w:shd w:val="clear" w:color="auto" w:fill="auto"/>
            <w:vAlign w:val="bottom"/>
          </w:tcPr>
          <w:p w:rsidR="008A3511" w:rsidRPr="00C8245D" w:rsidRDefault="008A3511" w:rsidP="002114FD">
            <w:pPr>
              <w:spacing w:line="0" w:lineRule="atLeast"/>
              <w:rPr>
                <w:rFonts w:ascii="Trebuchet MS" w:eastAsia="Trebuchet MS" w:hAnsi="Trebuchet MS"/>
                <w:sz w:val="22"/>
                <w:szCs w:val="22"/>
              </w:rPr>
            </w:pPr>
            <w:r w:rsidRPr="00C8245D">
              <w:rPr>
                <w:rFonts w:ascii="Trebuchet MS" w:eastAsia="Trebuchet MS" w:hAnsi="Trebuchet MS"/>
                <w:sz w:val="22"/>
                <w:szCs w:val="22"/>
              </w:rPr>
              <w:t>SEMNĂTURA</w:t>
            </w:r>
          </w:p>
        </w:tc>
        <w:tc>
          <w:tcPr>
            <w:tcW w:w="6823" w:type="dxa"/>
            <w:shd w:val="clear" w:color="auto" w:fill="auto"/>
            <w:vAlign w:val="bottom"/>
          </w:tcPr>
          <w:p w:rsidR="008A3511" w:rsidRPr="00C8245D" w:rsidRDefault="008A3511" w:rsidP="002114FD">
            <w:pPr>
              <w:spacing w:line="0" w:lineRule="atLeast"/>
              <w:ind w:left="140"/>
              <w:rPr>
                <w:rFonts w:ascii="Trebuchet MS" w:eastAsia="Trebuchet MS" w:hAnsi="Trebuchet MS"/>
                <w:sz w:val="22"/>
                <w:szCs w:val="22"/>
              </w:rPr>
            </w:pPr>
            <w:r w:rsidRPr="00C8245D">
              <w:rPr>
                <w:rFonts w:ascii="Trebuchet MS" w:eastAsia="Trebuchet MS" w:hAnsi="Trebuchet MS"/>
                <w:sz w:val="22"/>
                <w:szCs w:val="22"/>
              </w:rPr>
              <w:t>………………………………………</w:t>
            </w:r>
          </w:p>
        </w:tc>
        <w:tc>
          <w:tcPr>
            <w:tcW w:w="709" w:type="dxa"/>
            <w:shd w:val="clear" w:color="auto" w:fill="auto"/>
            <w:vAlign w:val="bottom"/>
          </w:tcPr>
          <w:p w:rsidR="008A3511" w:rsidRPr="00C8245D" w:rsidRDefault="008A3511" w:rsidP="002114FD">
            <w:pPr>
              <w:spacing w:line="0" w:lineRule="atLeast"/>
              <w:rPr>
                <w:sz w:val="22"/>
                <w:szCs w:val="22"/>
              </w:rPr>
            </w:pPr>
          </w:p>
        </w:tc>
      </w:tr>
    </w:tbl>
    <w:p w:rsidR="008A3511" w:rsidRDefault="008A3511" w:rsidP="003C04E6"/>
    <w:sectPr w:rsidR="008A3511" w:rsidSect="00CC08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450E0"/>
    <w:multiLevelType w:val="hybridMultilevel"/>
    <w:tmpl w:val="E94E0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93B24"/>
    <w:multiLevelType w:val="hybridMultilevel"/>
    <w:tmpl w:val="2C56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C2F8A"/>
    <w:multiLevelType w:val="hybridMultilevel"/>
    <w:tmpl w:val="FC9A2A20"/>
    <w:lvl w:ilvl="0" w:tplc="142C1CC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3D079A"/>
    <w:multiLevelType w:val="hybridMultilevel"/>
    <w:tmpl w:val="B9BE2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07C83"/>
    <w:multiLevelType w:val="hybridMultilevel"/>
    <w:tmpl w:val="0344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36C0C"/>
    <w:multiLevelType w:val="hybridMultilevel"/>
    <w:tmpl w:val="E382A036"/>
    <w:lvl w:ilvl="0" w:tplc="9E6C1472">
      <w:start w:val="1"/>
      <w:numFmt w:val="decimal"/>
      <w:lvlText w:val="Art. %1."/>
      <w:lvlJc w:val="left"/>
      <w:pPr>
        <w:ind w:left="2880" w:hanging="360"/>
      </w:pPr>
      <w:rPr>
        <w:rFonts w:hint="default"/>
        <w:b/>
        <w:u w:val="single"/>
      </w:rPr>
    </w:lvl>
    <w:lvl w:ilvl="1" w:tplc="08090019">
      <w:start w:val="1"/>
      <w:numFmt w:val="lowerLetter"/>
      <w:lvlText w:val="%2."/>
      <w:lvlJc w:val="left"/>
      <w:pPr>
        <w:ind w:left="2880" w:hanging="360"/>
      </w:pPr>
    </w:lvl>
    <w:lvl w:ilvl="2" w:tplc="B3C8A04E">
      <w:start w:val="1"/>
      <w:numFmt w:val="decimal"/>
      <w:lvlText w:val="Art. %3"/>
      <w:lvlJc w:val="left"/>
      <w:pPr>
        <w:ind w:left="180" w:hanging="180"/>
      </w:pPr>
      <w:rPr>
        <w:rFonts w:hint="default"/>
        <w:b/>
        <w:i w:val="0"/>
        <w:color w:val="auto"/>
        <w:u w:val="single"/>
      </w:rPr>
    </w:lvl>
    <w:lvl w:ilvl="3" w:tplc="8E888F08">
      <w:start w:val="1"/>
      <w:numFmt w:val="lowerLetter"/>
      <w:lvlText w:val="%4)"/>
      <w:lvlJc w:val="left"/>
      <w:pPr>
        <w:ind w:left="4320" w:hanging="360"/>
      </w:pPr>
      <w:rPr>
        <w:rFonts w:ascii="Times New Roman" w:hAnsi="Times New Roman" w:cs="Times New Roman" w:hint="default"/>
        <w:b/>
      </w:rPr>
    </w:lvl>
    <w:lvl w:ilvl="4" w:tplc="27541540">
      <w:start w:val="1"/>
      <w:numFmt w:val="bullet"/>
      <w:lvlText w:val="-"/>
      <w:lvlJc w:val="left"/>
      <w:pPr>
        <w:ind w:left="5040" w:hanging="360"/>
      </w:pPr>
      <w:rPr>
        <w:rFonts w:ascii="Times New Roman" w:eastAsia="Times New Roman" w:hAnsi="Times New Roman" w:cs="Times New Roman" w:hint="default"/>
      </w:rPr>
    </w:lvl>
    <w:lvl w:ilvl="5" w:tplc="3BE08A94">
      <w:start w:val="1"/>
      <w:numFmt w:val="upperRoman"/>
      <w:lvlText w:val="%6."/>
      <w:lvlJc w:val="left"/>
      <w:pPr>
        <w:ind w:left="6300" w:hanging="720"/>
      </w:pPr>
      <w:rPr>
        <w:rFonts w:hint="default"/>
      </w:r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4AC6DE4"/>
    <w:multiLevelType w:val="hybridMultilevel"/>
    <w:tmpl w:val="0B20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6519A"/>
    <w:multiLevelType w:val="hybridMultilevel"/>
    <w:tmpl w:val="70086022"/>
    <w:lvl w:ilvl="0" w:tplc="142C1CC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663587"/>
    <w:multiLevelType w:val="hybridMultilevel"/>
    <w:tmpl w:val="68BEDBE8"/>
    <w:lvl w:ilvl="0" w:tplc="142C1CC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32D02"/>
    <w:multiLevelType w:val="hybridMultilevel"/>
    <w:tmpl w:val="C5501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93B58"/>
    <w:multiLevelType w:val="hybridMultilevel"/>
    <w:tmpl w:val="A9745F60"/>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15:restartNumberingAfterBreak="0">
    <w:nsid w:val="6E310BEB"/>
    <w:multiLevelType w:val="hybridMultilevel"/>
    <w:tmpl w:val="23DE58A8"/>
    <w:lvl w:ilvl="0" w:tplc="D076F3C2">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A6557A"/>
    <w:multiLevelType w:val="multilevel"/>
    <w:tmpl w:val="E8CE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10"/>
  </w:num>
  <w:num w:numId="5">
    <w:abstractNumId w:val="11"/>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4"/>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2"/>
  </w:compat>
  <w:rsids>
    <w:rsidRoot w:val="009D7893"/>
    <w:rsid w:val="00020281"/>
    <w:rsid w:val="000333AA"/>
    <w:rsid w:val="0012243E"/>
    <w:rsid w:val="001725DB"/>
    <w:rsid w:val="001E62A5"/>
    <w:rsid w:val="00234D85"/>
    <w:rsid w:val="00266725"/>
    <w:rsid w:val="00267983"/>
    <w:rsid w:val="002E1017"/>
    <w:rsid w:val="00315590"/>
    <w:rsid w:val="0034110F"/>
    <w:rsid w:val="003629C7"/>
    <w:rsid w:val="003C04E6"/>
    <w:rsid w:val="003E3424"/>
    <w:rsid w:val="00475169"/>
    <w:rsid w:val="004824FD"/>
    <w:rsid w:val="00484E8F"/>
    <w:rsid w:val="004D4D08"/>
    <w:rsid w:val="004E12F6"/>
    <w:rsid w:val="005D5589"/>
    <w:rsid w:val="005E13F1"/>
    <w:rsid w:val="005F1759"/>
    <w:rsid w:val="00603A55"/>
    <w:rsid w:val="00647BD0"/>
    <w:rsid w:val="006D07C3"/>
    <w:rsid w:val="006D20D0"/>
    <w:rsid w:val="006E10EF"/>
    <w:rsid w:val="006E2925"/>
    <w:rsid w:val="007713C0"/>
    <w:rsid w:val="007B0B05"/>
    <w:rsid w:val="007B5137"/>
    <w:rsid w:val="007C1D2B"/>
    <w:rsid w:val="007C524A"/>
    <w:rsid w:val="007C5818"/>
    <w:rsid w:val="008042AD"/>
    <w:rsid w:val="008660C6"/>
    <w:rsid w:val="0087283E"/>
    <w:rsid w:val="008976CF"/>
    <w:rsid w:val="008A3511"/>
    <w:rsid w:val="008C1749"/>
    <w:rsid w:val="008E074F"/>
    <w:rsid w:val="00932E7F"/>
    <w:rsid w:val="009C34EF"/>
    <w:rsid w:val="009C5EEF"/>
    <w:rsid w:val="009D76BB"/>
    <w:rsid w:val="009D7893"/>
    <w:rsid w:val="00B9361B"/>
    <w:rsid w:val="00BD0CA1"/>
    <w:rsid w:val="00C301CC"/>
    <w:rsid w:val="00C43B5C"/>
    <w:rsid w:val="00C54D17"/>
    <w:rsid w:val="00C8245D"/>
    <w:rsid w:val="00CC0636"/>
    <w:rsid w:val="00CC0862"/>
    <w:rsid w:val="00CF5557"/>
    <w:rsid w:val="00D11CE3"/>
    <w:rsid w:val="00D36FDE"/>
    <w:rsid w:val="00D622C4"/>
    <w:rsid w:val="00D66FEE"/>
    <w:rsid w:val="00E163C3"/>
    <w:rsid w:val="00E806AE"/>
    <w:rsid w:val="00E847F4"/>
    <w:rsid w:val="00EA630C"/>
    <w:rsid w:val="00F61F2F"/>
    <w:rsid w:val="00F81F68"/>
    <w:rsid w:val="00FA706C"/>
    <w:rsid w:val="00FC5ED7"/>
    <w:rsid w:val="00FD1CFA"/>
    <w:rsid w:val="00FF44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B129B-E3FF-402A-BCC3-E2A63916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E7F"/>
    <w:rPr>
      <w:rFonts w:ascii="Times New Roman" w:eastAsia="Times New Roman" w:hAnsi="Times New Roman" w:cs="Times New Roman"/>
    </w:rPr>
  </w:style>
  <w:style w:type="paragraph" w:styleId="Titlu3">
    <w:name w:val="heading 3"/>
    <w:basedOn w:val="Normal"/>
    <w:link w:val="Titlu3Caracter"/>
    <w:uiPriority w:val="9"/>
    <w:qFormat/>
    <w:rsid w:val="00CC0636"/>
    <w:pPr>
      <w:spacing w:before="100" w:beforeAutospacing="1" w:after="100" w:afterAutospacing="1"/>
      <w:outlineLvl w:val="2"/>
    </w:pPr>
    <w:rPr>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pple-converted-space">
    <w:name w:val="apple-converted-space"/>
    <w:basedOn w:val="Fontdeparagrafimplicit"/>
    <w:rsid w:val="008A3511"/>
  </w:style>
  <w:style w:type="character" w:styleId="Hyperlink">
    <w:name w:val="Hyperlink"/>
    <w:basedOn w:val="Fontdeparagrafimplicit"/>
    <w:uiPriority w:val="99"/>
    <w:semiHidden/>
    <w:unhideWhenUsed/>
    <w:rsid w:val="008A3511"/>
    <w:rPr>
      <w:color w:val="0000FF"/>
      <w:u w:val="single"/>
    </w:rPr>
  </w:style>
  <w:style w:type="table" w:styleId="Tabelgril">
    <w:name w:val="Table Grid"/>
    <w:basedOn w:val="TabelNormal"/>
    <w:uiPriority w:val="39"/>
    <w:rsid w:val="008A3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F81F68"/>
    <w:pPr>
      <w:ind w:left="720"/>
      <w:contextualSpacing/>
    </w:pPr>
    <w:rPr>
      <w:rFonts w:asciiTheme="minorHAnsi" w:eastAsiaTheme="minorHAnsi" w:hAnsiTheme="minorHAnsi" w:cstheme="minorBidi"/>
    </w:rPr>
  </w:style>
  <w:style w:type="paragraph" w:styleId="TextnBalon">
    <w:name w:val="Balloon Text"/>
    <w:basedOn w:val="Normal"/>
    <w:link w:val="TextnBalonCaracter"/>
    <w:uiPriority w:val="99"/>
    <w:semiHidden/>
    <w:unhideWhenUsed/>
    <w:rsid w:val="00E847F4"/>
    <w:rPr>
      <w:rFonts w:eastAsia="Calibri"/>
      <w:sz w:val="18"/>
      <w:szCs w:val="18"/>
    </w:rPr>
  </w:style>
  <w:style w:type="character" w:customStyle="1" w:styleId="TextnBalonCaracter">
    <w:name w:val="Text în Balon Caracter"/>
    <w:basedOn w:val="Fontdeparagrafimplicit"/>
    <w:link w:val="TextnBalon"/>
    <w:uiPriority w:val="99"/>
    <w:semiHidden/>
    <w:rsid w:val="00E847F4"/>
    <w:rPr>
      <w:rFonts w:ascii="Times New Roman" w:eastAsia="Calibri" w:hAnsi="Times New Roman" w:cs="Times New Roman"/>
      <w:sz w:val="18"/>
      <w:szCs w:val="18"/>
    </w:rPr>
  </w:style>
  <w:style w:type="character" w:customStyle="1" w:styleId="Titlu3Caracter">
    <w:name w:val="Titlu 3 Caracter"/>
    <w:basedOn w:val="Fontdeparagrafimplicit"/>
    <w:link w:val="Titlu3"/>
    <w:uiPriority w:val="9"/>
    <w:rsid w:val="00CC0636"/>
    <w:rPr>
      <w:rFonts w:ascii="Times New Roman" w:eastAsia="Times New Roman" w:hAnsi="Times New Roman" w:cs="Times New Roman"/>
      <w:b/>
      <w:bCs/>
      <w:sz w:val="27"/>
      <w:szCs w:val="27"/>
    </w:rPr>
  </w:style>
  <w:style w:type="paragraph" w:styleId="NormalWeb">
    <w:name w:val="Normal (Web)"/>
    <w:basedOn w:val="Normal"/>
    <w:uiPriority w:val="99"/>
    <w:unhideWhenUsed/>
    <w:rsid w:val="000333AA"/>
    <w:pPr>
      <w:spacing w:before="100" w:beforeAutospacing="1" w:after="100" w:afterAutospacing="1"/>
    </w:pPr>
  </w:style>
  <w:style w:type="paragraph" w:customStyle="1" w:styleId="Default">
    <w:name w:val="Default"/>
    <w:rsid w:val="003C04E6"/>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393">
      <w:bodyDiv w:val="1"/>
      <w:marLeft w:val="0"/>
      <w:marRight w:val="0"/>
      <w:marTop w:val="0"/>
      <w:marBottom w:val="0"/>
      <w:divBdr>
        <w:top w:val="none" w:sz="0" w:space="0" w:color="auto"/>
        <w:left w:val="none" w:sz="0" w:space="0" w:color="auto"/>
        <w:bottom w:val="none" w:sz="0" w:space="0" w:color="auto"/>
        <w:right w:val="none" w:sz="0" w:space="0" w:color="auto"/>
      </w:divBdr>
    </w:div>
    <w:div w:id="98794167">
      <w:bodyDiv w:val="1"/>
      <w:marLeft w:val="0"/>
      <w:marRight w:val="0"/>
      <w:marTop w:val="0"/>
      <w:marBottom w:val="0"/>
      <w:divBdr>
        <w:top w:val="none" w:sz="0" w:space="0" w:color="auto"/>
        <w:left w:val="none" w:sz="0" w:space="0" w:color="auto"/>
        <w:bottom w:val="none" w:sz="0" w:space="0" w:color="auto"/>
        <w:right w:val="none" w:sz="0" w:space="0" w:color="auto"/>
      </w:divBdr>
    </w:div>
    <w:div w:id="149174081">
      <w:bodyDiv w:val="1"/>
      <w:marLeft w:val="0"/>
      <w:marRight w:val="0"/>
      <w:marTop w:val="0"/>
      <w:marBottom w:val="0"/>
      <w:divBdr>
        <w:top w:val="none" w:sz="0" w:space="0" w:color="auto"/>
        <w:left w:val="none" w:sz="0" w:space="0" w:color="auto"/>
        <w:bottom w:val="none" w:sz="0" w:space="0" w:color="auto"/>
        <w:right w:val="none" w:sz="0" w:space="0" w:color="auto"/>
      </w:divBdr>
    </w:div>
    <w:div w:id="233394033">
      <w:bodyDiv w:val="1"/>
      <w:marLeft w:val="0"/>
      <w:marRight w:val="0"/>
      <w:marTop w:val="0"/>
      <w:marBottom w:val="0"/>
      <w:divBdr>
        <w:top w:val="none" w:sz="0" w:space="0" w:color="auto"/>
        <w:left w:val="none" w:sz="0" w:space="0" w:color="auto"/>
        <w:bottom w:val="none" w:sz="0" w:space="0" w:color="auto"/>
        <w:right w:val="none" w:sz="0" w:space="0" w:color="auto"/>
      </w:divBdr>
    </w:div>
    <w:div w:id="255405348">
      <w:bodyDiv w:val="1"/>
      <w:marLeft w:val="0"/>
      <w:marRight w:val="0"/>
      <w:marTop w:val="0"/>
      <w:marBottom w:val="0"/>
      <w:divBdr>
        <w:top w:val="none" w:sz="0" w:space="0" w:color="auto"/>
        <w:left w:val="none" w:sz="0" w:space="0" w:color="auto"/>
        <w:bottom w:val="none" w:sz="0" w:space="0" w:color="auto"/>
        <w:right w:val="none" w:sz="0" w:space="0" w:color="auto"/>
      </w:divBdr>
    </w:div>
    <w:div w:id="340475717">
      <w:bodyDiv w:val="1"/>
      <w:marLeft w:val="0"/>
      <w:marRight w:val="0"/>
      <w:marTop w:val="0"/>
      <w:marBottom w:val="0"/>
      <w:divBdr>
        <w:top w:val="none" w:sz="0" w:space="0" w:color="auto"/>
        <w:left w:val="none" w:sz="0" w:space="0" w:color="auto"/>
        <w:bottom w:val="none" w:sz="0" w:space="0" w:color="auto"/>
        <w:right w:val="none" w:sz="0" w:space="0" w:color="auto"/>
      </w:divBdr>
    </w:div>
    <w:div w:id="342587225">
      <w:bodyDiv w:val="1"/>
      <w:marLeft w:val="0"/>
      <w:marRight w:val="0"/>
      <w:marTop w:val="0"/>
      <w:marBottom w:val="0"/>
      <w:divBdr>
        <w:top w:val="none" w:sz="0" w:space="0" w:color="auto"/>
        <w:left w:val="none" w:sz="0" w:space="0" w:color="auto"/>
        <w:bottom w:val="none" w:sz="0" w:space="0" w:color="auto"/>
        <w:right w:val="none" w:sz="0" w:space="0" w:color="auto"/>
      </w:divBdr>
    </w:div>
    <w:div w:id="422458266">
      <w:bodyDiv w:val="1"/>
      <w:marLeft w:val="0"/>
      <w:marRight w:val="0"/>
      <w:marTop w:val="0"/>
      <w:marBottom w:val="0"/>
      <w:divBdr>
        <w:top w:val="none" w:sz="0" w:space="0" w:color="auto"/>
        <w:left w:val="none" w:sz="0" w:space="0" w:color="auto"/>
        <w:bottom w:val="none" w:sz="0" w:space="0" w:color="auto"/>
        <w:right w:val="none" w:sz="0" w:space="0" w:color="auto"/>
      </w:divBdr>
    </w:div>
    <w:div w:id="452136567">
      <w:bodyDiv w:val="1"/>
      <w:marLeft w:val="0"/>
      <w:marRight w:val="0"/>
      <w:marTop w:val="0"/>
      <w:marBottom w:val="0"/>
      <w:divBdr>
        <w:top w:val="none" w:sz="0" w:space="0" w:color="auto"/>
        <w:left w:val="none" w:sz="0" w:space="0" w:color="auto"/>
        <w:bottom w:val="none" w:sz="0" w:space="0" w:color="auto"/>
        <w:right w:val="none" w:sz="0" w:space="0" w:color="auto"/>
      </w:divBdr>
    </w:div>
    <w:div w:id="496923121">
      <w:bodyDiv w:val="1"/>
      <w:marLeft w:val="0"/>
      <w:marRight w:val="0"/>
      <w:marTop w:val="0"/>
      <w:marBottom w:val="0"/>
      <w:divBdr>
        <w:top w:val="none" w:sz="0" w:space="0" w:color="auto"/>
        <w:left w:val="none" w:sz="0" w:space="0" w:color="auto"/>
        <w:bottom w:val="none" w:sz="0" w:space="0" w:color="auto"/>
        <w:right w:val="none" w:sz="0" w:space="0" w:color="auto"/>
      </w:divBdr>
    </w:div>
    <w:div w:id="511380737">
      <w:bodyDiv w:val="1"/>
      <w:marLeft w:val="0"/>
      <w:marRight w:val="0"/>
      <w:marTop w:val="0"/>
      <w:marBottom w:val="0"/>
      <w:divBdr>
        <w:top w:val="none" w:sz="0" w:space="0" w:color="auto"/>
        <w:left w:val="none" w:sz="0" w:space="0" w:color="auto"/>
        <w:bottom w:val="none" w:sz="0" w:space="0" w:color="auto"/>
        <w:right w:val="none" w:sz="0" w:space="0" w:color="auto"/>
      </w:divBdr>
    </w:div>
    <w:div w:id="524170494">
      <w:bodyDiv w:val="1"/>
      <w:marLeft w:val="0"/>
      <w:marRight w:val="0"/>
      <w:marTop w:val="0"/>
      <w:marBottom w:val="0"/>
      <w:divBdr>
        <w:top w:val="none" w:sz="0" w:space="0" w:color="auto"/>
        <w:left w:val="none" w:sz="0" w:space="0" w:color="auto"/>
        <w:bottom w:val="none" w:sz="0" w:space="0" w:color="auto"/>
        <w:right w:val="none" w:sz="0" w:space="0" w:color="auto"/>
      </w:divBdr>
    </w:div>
    <w:div w:id="547422444">
      <w:bodyDiv w:val="1"/>
      <w:marLeft w:val="0"/>
      <w:marRight w:val="0"/>
      <w:marTop w:val="0"/>
      <w:marBottom w:val="0"/>
      <w:divBdr>
        <w:top w:val="none" w:sz="0" w:space="0" w:color="auto"/>
        <w:left w:val="none" w:sz="0" w:space="0" w:color="auto"/>
        <w:bottom w:val="none" w:sz="0" w:space="0" w:color="auto"/>
        <w:right w:val="none" w:sz="0" w:space="0" w:color="auto"/>
      </w:divBdr>
    </w:div>
    <w:div w:id="591545197">
      <w:bodyDiv w:val="1"/>
      <w:marLeft w:val="0"/>
      <w:marRight w:val="0"/>
      <w:marTop w:val="0"/>
      <w:marBottom w:val="0"/>
      <w:divBdr>
        <w:top w:val="none" w:sz="0" w:space="0" w:color="auto"/>
        <w:left w:val="none" w:sz="0" w:space="0" w:color="auto"/>
        <w:bottom w:val="none" w:sz="0" w:space="0" w:color="auto"/>
        <w:right w:val="none" w:sz="0" w:space="0" w:color="auto"/>
      </w:divBdr>
    </w:div>
    <w:div w:id="602566185">
      <w:bodyDiv w:val="1"/>
      <w:marLeft w:val="0"/>
      <w:marRight w:val="0"/>
      <w:marTop w:val="0"/>
      <w:marBottom w:val="0"/>
      <w:divBdr>
        <w:top w:val="none" w:sz="0" w:space="0" w:color="auto"/>
        <w:left w:val="none" w:sz="0" w:space="0" w:color="auto"/>
        <w:bottom w:val="none" w:sz="0" w:space="0" w:color="auto"/>
        <w:right w:val="none" w:sz="0" w:space="0" w:color="auto"/>
      </w:divBdr>
    </w:div>
    <w:div w:id="629676186">
      <w:bodyDiv w:val="1"/>
      <w:marLeft w:val="0"/>
      <w:marRight w:val="0"/>
      <w:marTop w:val="0"/>
      <w:marBottom w:val="0"/>
      <w:divBdr>
        <w:top w:val="none" w:sz="0" w:space="0" w:color="auto"/>
        <w:left w:val="none" w:sz="0" w:space="0" w:color="auto"/>
        <w:bottom w:val="none" w:sz="0" w:space="0" w:color="auto"/>
        <w:right w:val="none" w:sz="0" w:space="0" w:color="auto"/>
      </w:divBdr>
    </w:div>
    <w:div w:id="650402799">
      <w:bodyDiv w:val="1"/>
      <w:marLeft w:val="0"/>
      <w:marRight w:val="0"/>
      <w:marTop w:val="0"/>
      <w:marBottom w:val="0"/>
      <w:divBdr>
        <w:top w:val="none" w:sz="0" w:space="0" w:color="auto"/>
        <w:left w:val="none" w:sz="0" w:space="0" w:color="auto"/>
        <w:bottom w:val="none" w:sz="0" w:space="0" w:color="auto"/>
        <w:right w:val="none" w:sz="0" w:space="0" w:color="auto"/>
      </w:divBdr>
    </w:div>
    <w:div w:id="679239583">
      <w:bodyDiv w:val="1"/>
      <w:marLeft w:val="0"/>
      <w:marRight w:val="0"/>
      <w:marTop w:val="0"/>
      <w:marBottom w:val="0"/>
      <w:divBdr>
        <w:top w:val="none" w:sz="0" w:space="0" w:color="auto"/>
        <w:left w:val="none" w:sz="0" w:space="0" w:color="auto"/>
        <w:bottom w:val="none" w:sz="0" w:space="0" w:color="auto"/>
        <w:right w:val="none" w:sz="0" w:space="0" w:color="auto"/>
      </w:divBdr>
    </w:div>
    <w:div w:id="709692474">
      <w:bodyDiv w:val="1"/>
      <w:marLeft w:val="0"/>
      <w:marRight w:val="0"/>
      <w:marTop w:val="0"/>
      <w:marBottom w:val="0"/>
      <w:divBdr>
        <w:top w:val="none" w:sz="0" w:space="0" w:color="auto"/>
        <w:left w:val="none" w:sz="0" w:space="0" w:color="auto"/>
        <w:bottom w:val="none" w:sz="0" w:space="0" w:color="auto"/>
        <w:right w:val="none" w:sz="0" w:space="0" w:color="auto"/>
      </w:divBdr>
    </w:div>
    <w:div w:id="738404326">
      <w:bodyDiv w:val="1"/>
      <w:marLeft w:val="0"/>
      <w:marRight w:val="0"/>
      <w:marTop w:val="0"/>
      <w:marBottom w:val="0"/>
      <w:divBdr>
        <w:top w:val="none" w:sz="0" w:space="0" w:color="auto"/>
        <w:left w:val="none" w:sz="0" w:space="0" w:color="auto"/>
        <w:bottom w:val="none" w:sz="0" w:space="0" w:color="auto"/>
        <w:right w:val="none" w:sz="0" w:space="0" w:color="auto"/>
      </w:divBdr>
    </w:div>
    <w:div w:id="774666700">
      <w:bodyDiv w:val="1"/>
      <w:marLeft w:val="0"/>
      <w:marRight w:val="0"/>
      <w:marTop w:val="0"/>
      <w:marBottom w:val="0"/>
      <w:divBdr>
        <w:top w:val="none" w:sz="0" w:space="0" w:color="auto"/>
        <w:left w:val="none" w:sz="0" w:space="0" w:color="auto"/>
        <w:bottom w:val="none" w:sz="0" w:space="0" w:color="auto"/>
        <w:right w:val="none" w:sz="0" w:space="0" w:color="auto"/>
      </w:divBdr>
    </w:div>
    <w:div w:id="816461193">
      <w:bodyDiv w:val="1"/>
      <w:marLeft w:val="0"/>
      <w:marRight w:val="0"/>
      <w:marTop w:val="0"/>
      <w:marBottom w:val="0"/>
      <w:divBdr>
        <w:top w:val="none" w:sz="0" w:space="0" w:color="auto"/>
        <w:left w:val="none" w:sz="0" w:space="0" w:color="auto"/>
        <w:bottom w:val="none" w:sz="0" w:space="0" w:color="auto"/>
        <w:right w:val="none" w:sz="0" w:space="0" w:color="auto"/>
      </w:divBdr>
    </w:div>
    <w:div w:id="875461044">
      <w:bodyDiv w:val="1"/>
      <w:marLeft w:val="0"/>
      <w:marRight w:val="0"/>
      <w:marTop w:val="0"/>
      <w:marBottom w:val="0"/>
      <w:divBdr>
        <w:top w:val="none" w:sz="0" w:space="0" w:color="auto"/>
        <w:left w:val="none" w:sz="0" w:space="0" w:color="auto"/>
        <w:bottom w:val="none" w:sz="0" w:space="0" w:color="auto"/>
        <w:right w:val="none" w:sz="0" w:space="0" w:color="auto"/>
      </w:divBdr>
    </w:div>
    <w:div w:id="926381487">
      <w:bodyDiv w:val="1"/>
      <w:marLeft w:val="0"/>
      <w:marRight w:val="0"/>
      <w:marTop w:val="0"/>
      <w:marBottom w:val="0"/>
      <w:divBdr>
        <w:top w:val="none" w:sz="0" w:space="0" w:color="auto"/>
        <w:left w:val="none" w:sz="0" w:space="0" w:color="auto"/>
        <w:bottom w:val="none" w:sz="0" w:space="0" w:color="auto"/>
        <w:right w:val="none" w:sz="0" w:space="0" w:color="auto"/>
      </w:divBdr>
    </w:div>
    <w:div w:id="941109953">
      <w:bodyDiv w:val="1"/>
      <w:marLeft w:val="0"/>
      <w:marRight w:val="0"/>
      <w:marTop w:val="0"/>
      <w:marBottom w:val="0"/>
      <w:divBdr>
        <w:top w:val="none" w:sz="0" w:space="0" w:color="auto"/>
        <w:left w:val="none" w:sz="0" w:space="0" w:color="auto"/>
        <w:bottom w:val="none" w:sz="0" w:space="0" w:color="auto"/>
        <w:right w:val="none" w:sz="0" w:space="0" w:color="auto"/>
      </w:divBdr>
    </w:div>
    <w:div w:id="1045720976">
      <w:bodyDiv w:val="1"/>
      <w:marLeft w:val="0"/>
      <w:marRight w:val="0"/>
      <w:marTop w:val="0"/>
      <w:marBottom w:val="0"/>
      <w:divBdr>
        <w:top w:val="none" w:sz="0" w:space="0" w:color="auto"/>
        <w:left w:val="none" w:sz="0" w:space="0" w:color="auto"/>
        <w:bottom w:val="none" w:sz="0" w:space="0" w:color="auto"/>
        <w:right w:val="none" w:sz="0" w:space="0" w:color="auto"/>
      </w:divBdr>
    </w:div>
    <w:div w:id="1062219737">
      <w:bodyDiv w:val="1"/>
      <w:marLeft w:val="0"/>
      <w:marRight w:val="0"/>
      <w:marTop w:val="0"/>
      <w:marBottom w:val="0"/>
      <w:divBdr>
        <w:top w:val="none" w:sz="0" w:space="0" w:color="auto"/>
        <w:left w:val="none" w:sz="0" w:space="0" w:color="auto"/>
        <w:bottom w:val="none" w:sz="0" w:space="0" w:color="auto"/>
        <w:right w:val="none" w:sz="0" w:space="0" w:color="auto"/>
      </w:divBdr>
    </w:div>
    <w:div w:id="1116367893">
      <w:bodyDiv w:val="1"/>
      <w:marLeft w:val="0"/>
      <w:marRight w:val="0"/>
      <w:marTop w:val="0"/>
      <w:marBottom w:val="0"/>
      <w:divBdr>
        <w:top w:val="none" w:sz="0" w:space="0" w:color="auto"/>
        <w:left w:val="none" w:sz="0" w:space="0" w:color="auto"/>
        <w:bottom w:val="none" w:sz="0" w:space="0" w:color="auto"/>
        <w:right w:val="none" w:sz="0" w:space="0" w:color="auto"/>
      </w:divBdr>
    </w:div>
    <w:div w:id="1122922920">
      <w:bodyDiv w:val="1"/>
      <w:marLeft w:val="0"/>
      <w:marRight w:val="0"/>
      <w:marTop w:val="0"/>
      <w:marBottom w:val="0"/>
      <w:divBdr>
        <w:top w:val="none" w:sz="0" w:space="0" w:color="auto"/>
        <w:left w:val="none" w:sz="0" w:space="0" w:color="auto"/>
        <w:bottom w:val="none" w:sz="0" w:space="0" w:color="auto"/>
        <w:right w:val="none" w:sz="0" w:space="0" w:color="auto"/>
      </w:divBdr>
    </w:div>
    <w:div w:id="1175076338">
      <w:bodyDiv w:val="1"/>
      <w:marLeft w:val="0"/>
      <w:marRight w:val="0"/>
      <w:marTop w:val="0"/>
      <w:marBottom w:val="0"/>
      <w:divBdr>
        <w:top w:val="none" w:sz="0" w:space="0" w:color="auto"/>
        <w:left w:val="none" w:sz="0" w:space="0" w:color="auto"/>
        <w:bottom w:val="none" w:sz="0" w:space="0" w:color="auto"/>
        <w:right w:val="none" w:sz="0" w:space="0" w:color="auto"/>
      </w:divBdr>
    </w:div>
    <w:div w:id="1275291391">
      <w:bodyDiv w:val="1"/>
      <w:marLeft w:val="0"/>
      <w:marRight w:val="0"/>
      <w:marTop w:val="0"/>
      <w:marBottom w:val="0"/>
      <w:divBdr>
        <w:top w:val="none" w:sz="0" w:space="0" w:color="auto"/>
        <w:left w:val="none" w:sz="0" w:space="0" w:color="auto"/>
        <w:bottom w:val="none" w:sz="0" w:space="0" w:color="auto"/>
        <w:right w:val="none" w:sz="0" w:space="0" w:color="auto"/>
      </w:divBdr>
    </w:div>
    <w:div w:id="1313749898">
      <w:bodyDiv w:val="1"/>
      <w:marLeft w:val="0"/>
      <w:marRight w:val="0"/>
      <w:marTop w:val="0"/>
      <w:marBottom w:val="0"/>
      <w:divBdr>
        <w:top w:val="none" w:sz="0" w:space="0" w:color="auto"/>
        <w:left w:val="none" w:sz="0" w:space="0" w:color="auto"/>
        <w:bottom w:val="none" w:sz="0" w:space="0" w:color="auto"/>
        <w:right w:val="none" w:sz="0" w:space="0" w:color="auto"/>
      </w:divBdr>
    </w:div>
    <w:div w:id="1417509513">
      <w:bodyDiv w:val="1"/>
      <w:marLeft w:val="0"/>
      <w:marRight w:val="0"/>
      <w:marTop w:val="0"/>
      <w:marBottom w:val="0"/>
      <w:divBdr>
        <w:top w:val="none" w:sz="0" w:space="0" w:color="auto"/>
        <w:left w:val="none" w:sz="0" w:space="0" w:color="auto"/>
        <w:bottom w:val="none" w:sz="0" w:space="0" w:color="auto"/>
        <w:right w:val="none" w:sz="0" w:space="0" w:color="auto"/>
      </w:divBdr>
    </w:div>
    <w:div w:id="1502818726">
      <w:bodyDiv w:val="1"/>
      <w:marLeft w:val="0"/>
      <w:marRight w:val="0"/>
      <w:marTop w:val="0"/>
      <w:marBottom w:val="0"/>
      <w:divBdr>
        <w:top w:val="none" w:sz="0" w:space="0" w:color="auto"/>
        <w:left w:val="none" w:sz="0" w:space="0" w:color="auto"/>
        <w:bottom w:val="none" w:sz="0" w:space="0" w:color="auto"/>
        <w:right w:val="none" w:sz="0" w:space="0" w:color="auto"/>
      </w:divBdr>
    </w:div>
    <w:div w:id="1516185832">
      <w:bodyDiv w:val="1"/>
      <w:marLeft w:val="0"/>
      <w:marRight w:val="0"/>
      <w:marTop w:val="0"/>
      <w:marBottom w:val="0"/>
      <w:divBdr>
        <w:top w:val="none" w:sz="0" w:space="0" w:color="auto"/>
        <w:left w:val="none" w:sz="0" w:space="0" w:color="auto"/>
        <w:bottom w:val="none" w:sz="0" w:space="0" w:color="auto"/>
        <w:right w:val="none" w:sz="0" w:space="0" w:color="auto"/>
      </w:divBdr>
    </w:div>
    <w:div w:id="1528375711">
      <w:bodyDiv w:val="1"/>
      <w:marLeft w:val="0"/>
      <w:marRight w:val="0"/>
      <w:marTop w:val="0"/>
      <w:marBottom w:val="0"/>
      <w:divBdr>
        <w:top w:val="none" w:sz="0" w:space="0" w:color="auto"/>
        <w:left w:val="none" w:sz="0" w:space="0" w:color="auto"/>
        <w:bottom w:val="none" w:sz="0" w:space="0" w:color="auto"/>
        <w:right w:val="none" w:sz="0" w:space="0" w:color="auto"/>
      </w:divBdr>
      <w:divsChild>
        <w:div w:id="860820363">
          <w:marLeft w:val="0"/>
          <w:marRight w:val="0"/>
          <w:marTop w:val="0"/>
          <w:marBottom w:val="0"/>
          <w:divBdr>
            <w:top w:val="none" w:sz="0" w:space="0" w:color="auto"/>
            <w:left w:val="none" w:sz="0" w:space="0" w:color="auto"/>
            <w:bottom w:val="none" w:sz="0" w:space="0" w:color="auto"/>
            <w:right w:val="none" w:sz="0" w:space="0" w:color="auto"/>
          </w:divBdr>
          <w:divsChild>
            <w:div w:id="207227385">
              <w:marLeft w:val="0"/>
              <w:marRight w:val="0"/>
              <w:marTop w:val="0"/>
              <w:marBottom w:val="0"/>
              <w:divBdr>
                <w:top w:val="none" w:sz="0" w:space="0" w:color="auto"/>
                <w:left w:val="none" w:sz="0" w:space="0" w:color="auto"/>
                <w:bottom w:val="none" w:sz="0" w:space="0" w:color="auto"/>
                <w:right w:val="none" w:sz="0" w:space="0" w:color="auto"/>
              </w:divBdr>
              <w:divsChild>
                <w:div w:id="20357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7694">
      <w:bodyDiv w:val="1"/>
      <w:marLeft w:val="0"/>
      <w:marRight w:val="0"/>
      <w:marTop w:val="0"/>
      <w:marBottom w:val="0"/>
      <w:divBdr>
        <w:top w:val="none" w:sz="0" w:space="0" w:color="auto"/>
        <w:left w:val="none" w:sz="0" w:space="0" w:color="auto"/>
        <w:bottom w:val="none" w:sz="0" w:space="0" w:color="auto"/>
        <w:right w:val="none" w:sz="0" w:space="0" w:color="auto"/>
      </w:divBdr>
    </w:div>
    <w:div w:id="1749884801">
      <w:bodyDiv w:val="1"/>
      <w:marLeft w:val="0"/>
      <w:marRight w:val="0"/>
      <w:marTop w:val="0"/>
      <w:marBottom w:val="0"/>
      <w:divBdr>
        <w:top w:val="none" w:sz="0" w:space="0" w:color="auto"/>
        <w:left w:val="none" w:sz="0" w:space="0" w:color="auto"/>
        <w:bottom w:val="none" w:sz="0" w:space="0" w:color="auto"/>
        <w:right w:val="none" w:sz="0" w:space="0" w:color="auto"/>
      </w:divBdr>
    </w:div>
    <w:div w:id="1910532455">
      <w:bodyDiv w:val="1"/>
      <w:marLeft w:val="0"/>
      <w:marRight w:val="0"/>
      <w:marTop w:val="0"/>
      <w:marBottom w:val="0"/>
      <w:divBdr>
        <w:top w:val="none" w:sz="0" w:space="0" w:color="auto"/>
        <w:left w:val="none" w:sz="0" w:space="0" w:color="auto"/>
        <w:bottom w:val="none" w:sz="0" w:space="0" w:color="auto"/>
        <w:right w:val="none" w:sz="0" w:space="0" w:color="auto"/>
      </w:divBdr>
    </w:div>
    <w:div w:id="1977835817">
      <w:bodyDiv w:val="1"/>
      <w:marLeft w:val="0"/>
      <w:marRight w:val="0"/>
      <w:marTop w:val="0"/>
      <w:marBottom w:val="0"/>
      <w:divBdr>
        <w:top w:val="none" w:sz="0" w:space="0" w:color="auto"/>
        <w:left w:val="none" w:sz="0" w:space="0" w:color="auto"/>
        <w:bottom w:val="none" w:sz="0" w:space="0" w:color="auto"/>
        <w:right w:val="none" w:sz="0" w:space="0" w:color="auto"/>
      </w:divBdr>
    </w:div>
    <w:div w:id="2016297553">
      <w:bodyDiv w:val="1"/>
      <w:marLeft w:val="0"/>
      <w:marRight w:val="0"/>
      <w:marTop w:val="0"/>
      <w:marBottom w:val="0"/>
      <w:divBdr>
        <w:top w:val="none" w:sz="0" w:space="0" w:color="auto"/>
        <w:left w:val="none" w:sz="0" w:space="0" w:color="auto"/>
        <w:bottom w:val="none" w:sz="0" w:space="0" w:color="auto"/>
        <w:right w:val="none" w:sz="0" w:space="0" w:color="auto"/>
      </w:divBdr>
    </w:div>
    <w:div w:id="2017346874">
      <w:bodyDiv w:val="1"/>
      <w:marLeft w:val="0"/>
      <w:marRight w:val="0"/>
      <w:marTop w:val="0"/>
      <w:marBottom w:val="0"/>
      <w:divBdr>
        <w:top w:val="none" w:sz="0" w:space="0" w:color="auto"/>
        <w:left w:val="none" w:sz="0" w:space="0" w:color="auto"/>
        <w:bottom w:val="none" w:sz="0" w:space="0" w:color="auto"/>
        <w:right w:val="none" w:sz="0" w:space="0" w:color="auto"/>
      </w:divBdr>
    </w:div>
    <w:div w:id="2051488718">
      <w:bodyDiv w:val="1"/>
      <w:marLeft w:val="0"/>
      <w:marRight w:val="0"/>
      <w:marTop w:val="0"/>
      <w:marBottom w:val="0"/>
      <w:divBdr>
        <w:top w:val="none" w:sz="0" w:space="0" w:color="auto"/>
        <w:left w:val="none" w:sz="0" w:space="0" w:color="auto"/>
        <w:bottom w:val="none" w:sz="0" w:space="0" w:color="auto"/>
        <w:right w:val="none" w:sz="0" w:space="0" w:color="auto"/>
      </w:divBdr>
    </w:div>
    <w:div w:id="20862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8074</Characters>
  <Application>Microsoft Office Word</Application>
  <DocSecurity>0</DocSecurity>
  <Lines>67</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nicoleta</cp:lastModifiedBy>
  <cp:revision>2</cp:revision>
  <cp:lastPrinted>2022-06-16T14:28:00Z</cp:lastPrinted>
  <dcterms:created xsi:type="dcterms:W3CDTF">2023-02-21T13:22:00Z</dcterms:created>
  <dcterms:modified xsi:type="dcterms:W3CDTF">2023-02-21T13:22:00Z</dcterms:modified>
</cp:coreProperties>
</file>